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967E" w14:textId="410AF646" w:rsidR="000A1E44" w:rsidRDefault="000A1E44" w:rsidP="0075737F">
      <w:pPr>
        <w:jc w:val="center"/>
        <w:rPr>
          <w:sz w:val="24"/>
          <w:szCs w:val="24"/>
        </w:rPr>
      </w:pPr>
    </w:p>
    <w:p w14:paraId="46FD5F3A" w14:textId="34CF2DFC" w:rsidR="0075737F" w:rsidRDefault="00652E04">
      <w:pPr>
        <w:rPr>
          <w:rFonts w:asciiTheme="minorHAnsi" w:hAnsiTheme="minorHAnsi"/>
          <w:sz w:val="24"/>
          <w:szCs w:val="24"/>
        </w:rPr>
      </w:pPr>
      <w:r>
        <w:rPr>
          <w:noProof/>
          <w:sz w:val="24"/>
          <w:szCs w:val="24"/>
          <w:lang w:eastAsia="fr-BE"/>
        </w:rPr>
        <w:drawing>
          <wp:anchor distT="0" distB="0" distL="114300" distR="114300" simplePos="0" relativeHeight="251658240" behindDoc="0" locked="0" layoutInCell="1" allowOverlap="1" wp14:anchorId="64D83E08" wp14:editId="7AE445D6">
            <wp:simplePos x="0" y="0"/>
            <wp:positionH relativeFrom="column">
              <wp:posOffset>486051</wp:posOffset>
            </wp:positionH>
            <wp:positionV relativeFrom="paragraph">
              <wp:posOffset>37339</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69562606" w14:textId="0B23E3BB" w:rsidR="00652E04" w:rsidRDefault="00652E04">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9264" behindDoc="0" locked="0" layoutInCell="1" allowOverlap="1" wp14:anchorId="2FB7AA2C" wp14:editId="28BD610C">
            <wp:simplePos x="0" y="0"/>
            <wp:positionH relativeFrom="column">
              <wp:posOffset>3653155</wp:posOffset>
            </wp:positionH>
            <wp:positionV relativeFrom="paragraph">
              <wp:posOffset>40640</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25350559" w14:textId="72FFCF44" w:rsidR="00652E04" w:rsidRDefault="00652E04">
      <w:pPr>
        <w:rPr>
          <w:rFonts w:asciiTheme="minorHAnsi" w:hAnsiTheme="minorHAnsi"/>
          <w:sz w:val="24"/>
          <w:szCs w:val="24"/>
        </w:rPr>
      </w:pPr>
    </w:p>
    <w:p w14:paraId="6AE69F3A" w14:textId="6FB78AE9" w:rsidR="00652E04" w:rsidRDefault="00652E04">
      <w:pPr>
        <w:rPr>
          <w:rFonts w:asciiTheme="minorHAnsi" w:hAnsiTheme="minorHAnsi"/>
          <w:sz w:val="24"/>
          <w:szCs w:val="24"/>
        </w:rPr>
      </w:pPr>
    </w:p>
    <w:p w14:paraId="7A3F1B01" w14:textId="7C4032C5" w:rsidR="00652E04" w:rsidRDefault="00652E04">
      <w:pPr>
        <w:rPr>
          <w:rFonts w:asciiTheme="minorHAnsi" w:hAnsiTheme="minorHAnsi"/>
          <w:sz w:val="24"/>
          <w:szCs w:val="24"/>
        </w:rPr>
      </w:pPr>
    </w:p>
    <w:p w14:paraId="1B811C8F" w14:textId="404F1A90" w:rsidR="00652E04" w:rsidRDefault="00652E04">
      <w:pPr>
        <w:rPr>
          <w:rFonts w:asciiTheme="minorHAnsi" w:hAnsiTheme="minorHAnsi"/>
          <w:sz w:val="24"/>
          <w:szCs w:val="24"/>
        </w:rPr>
      </w:pPr>
    </w:p>
    <w:p w14:paraId="570F2DC6" w14:textId="4745ABCF" w:rsidR="00652E04" w:rsidRDefault="00652E04">
      <w:pPr>
        <w:rPr>
          <w:rFonts w:asciiTheme="minorHAnsi" w:hAnsiTheme="minorHAnsi"/>
          <w:sz w:val="24"/>
          <w:szCs w:val="24"/>
        </w:rPr>
      </w:pPr>
    </w:p>
    <w:p w14:paraId="6F18B3B9" w14:textId="012DAF7E" w:rsidR="00652E04" w:rsidRDefault="00652E04">
      <w:pPr>
        <w:rPr>
          <w:rFonts w:asciiTheme="minorHAnsi" w:hAnsiTheme="minorHAnsi"/>
          <w:sz w:val="24"/>
          <w:szCs w:val="24"/>
        </w:rPr>
      </w:pPr>
    </w:p>
    <w:p w14:paraId="013B0CDD" w14:textId="77777777" w:rsidR="0075737F" w:rsidRDefault="0075737F">
      <w:pPr>
        <w:rPr>
          <w:rFonts w:asciiTheme="minorHAnsi" w:hAnsiTheme="minorHAnsi"/>
          <w:sz w:val="24"/>
          <w:szCs w:val="24"/>
        </w:rPr>
      </w:pPr>
    </w:p>
    <w:p w14:paraId="51693720" w14:textId="77777777" w:rsidR="0075737F" w:rsidRPr="0075737F" w:rsidRDefault="0075737F">
      <w:pPr>
        <w:rPr>
          <w:rFonts w:asciiTheme="minorHAnsi" w:hAnsiTheme="minorHAnsi"/>
          <w:sz w:val="24"/>
          <w:szCs w:val="24"/>
        </w:rPr>
      </w:pPr>
    </w:p>
    <w:p w14:paraId="4C74B359" w14:textId="77777777"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341131C7" w14:textId="77777777" w:rsidR="0075737F" w:rsidRDefault="0075737F"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B645E0">
        <w:rPr>
          <w:rFonts w:asciiTheme="minorHAnsi" w:eastAsia="Times New Roman" w:hAnsiTheme="minorHAnsi" w:cs="Times New Roman"/>
          <w:b/>
          <w:sz w:val="40"/>
          <w:szCs w:val="40"/>
          <w:lang w:val="fr-FR" w:eastAsia="fr-FR"/>
        </w:rPr>
        <w:t>Demande de permis d’urbanis</w:t>
      </w:r>
      <w:r w:rsidR="00B162E8" w:rsidRPr="00B645E0">
        <w:rPr>
          <w:rFonts w:asciiTheme="minorHAnsi" w:eastAsia="Times New Roman" w:hAnsiTheme="minorHAnsi" w:cs="Times New Roman"/>
          <w:b/>
          <w:sz w:val="40"/>
          <w:szCs w:val="40"/>
          <w:lang w:val="fr-FR" w:eastAsia="fr-FR"/>
        </w:rPr>
        <w:t>ation ou de modification de permis d’urbanisation</w:t>
      </w:r>
    </w:p>
    <w:p w14:paraId="12AF6DF9" w14:textId="77777777" w:rsidR="0041099D" w:rsidRPr="0041099D" w:rsidRDefault="0041099D" w:rsidP="0041099D">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F1A924A" w14:textId="77777777" w:rsidR="0075737F" w:rsidRDefault="0075737F" w:rsidP="0075737F">
      <w:pPr>
        <w:jc w:val="center"/>
        <w:rPr>
          <w:rFonts w:asciiTheme="minorHAnsi" w:eastAsia="Times New Roman" w:hAnsiTheme="minorHAnsi" w:cs="Times New Roman"/>
          <w:sz w:val="40"/>
          <w:szCs w:val="40"/>
          <w:lang w:val="fr-FR" w:eastAsia="fr-FR"/>
        </w:rPr>
      </w:pPr>
    </w:p>
    <w:p w14:paraId="696B20DC" w14:textId="77777777" w:rsidR="0075737F" w:rsidRDefault="0075737F" w:rsidP="0075737F">
      <w:pPr>
        <w:jc w:val="center"/>
        <w:rPr>
          <w:rFonts w:asciiTheme="minorHAnsi" w:eastAsia="Times New Roman" w:hAnsiTheme="minorHAnsi" w:cs="Times New Roman"/>
          <w:sz w:val="40"/>
          <w:szCs w:val="40"/>
          <w:lang w:val="fr-FR" w:eastAsia="fr-FR"/>
        </w:rPr>
      </w:pPr>
    </w:p>
    <w:p w14:paraId="4DD87B0D"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04F5877B" w14:textId="77777777" w:rsidR="0041099D" w:rsidRDefault="0041099D" w:rsidP="0041099D">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41099D" w14:paraId="69D345CF" w14:textId="77777777" w:rsidTr="00517964">
        <w:trPr>
          <w:trHeight w:val="959"/>
        </w:trPr>
        <w:tc>
          <w:tcPr>
            <w:tcW w:w="9322" w:type="dxa"/>
            <w:tcBorders>
              <w:top w:val="nil"/>
              <w:left w:val="nil"/>
              <w:bottom w:val="nil"/>
              <w:right w:val="nil"/>
            </w:tcBorders>
            <w:shd w:val="clear" w:color="auto" w:fill="F2DBDB" w:themeFill="accent2" w:themeFillTint="33"/>
          </w:tcPr>
          <w:p w14:paraId="5A5B206C" w14:textId="77777777" w:rsidR="0041099D" w:rsidRPr="009214E2" w:rsidRDefault="0041099D" w:rsidP="00517964">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74F7A58D" w14:textId="77777777" w:rsidR="0041099D" w:rsidRPr="009214E2" w:rsidRDefault="0041099D" w:rsidP="00517964">
            <w:pPr>
              <w:jc w:val="center"/>
              <w:rPr>
                <w:rFonts w:asciiTheme="minorHAnsi" w:eastAsia="Times New Roman" w:hAnsiTheme="minorHAnsi" w:cs="Times New Roman"/>
                <w:sz w:val="24"/>
                <w:szCs w:val="24"/>
                <w:lang w:val="fr-FR" w:eastAsia="fr-FR"/>
              </w:rPr>
            </w:pPr>
          </w:p>
          <w:p w14:paraId="5B96F5A7" w14:textId="77777777" w:rsidR="0041099D" w:rsidRPr="009214E2" w:rsidRDefault="0041099D" w:rsidP="00517964">
            <w:pPr>
              <w:rPr>
                <w:rFonts w:asciiTheme="minorHAnsi" w:eastAsia="Times New Roman" w:hAnsiTheme="minorHAnsi" w:cs="Times New Roman"/>
                <w:sz w:val="24"/>
                <w:szCs w:val="24"/>
                <w:lang w:val="fr-FR" w:eastAsia="fr-FR"/>
              </w:rPr>
            </w:pPr>
          </w:p>
          <w:p w14:paraId="495AE301"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3EC38750"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6E2ADBC1" w14:textId="77777777" w:rsidR="0041099D" w:rsidRPr="009214E2" w:rsidRDefault="0041099D" w:rsidP="00517964">
            <w:pPr>
              <w:jc w:val="center"/>
              <w:rPr>
                <w:rFonts w:asciiTheme="minorHAnsi" w:eastAsia="Times New Roman" w:hAnsiTheme="minorHAnsi" w:cs="Times New Roman"/>
                <w:sz w:val="24"/>
                <w:szCs w:val="24"/>
                <w:lang w:val="fr-FR" w:eastAsia="fr-FR"/>
              </w:rPr>
            </w:pPr>
          </w:p>
          <w:p w14:paraId="7D3D7731"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3A128B36"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74736C8F" w14:textId="77777777" w:rsidR="0041099D" w:rsidRPr="009214E2" w:rsidRDefault="0041099D" w:rsidP="00517964">
            <w:pPr>
              <w:jc w:val="center"/>
              <w:rPr>
                <w:rFonts w:asciiTheme="minorHAnsi" w:eastAsia="Times New Roman" w:hAnsiTheme="minorHAnsi" w:cs="Times New Roman"/>
                <w:sz w:val="24"/>
                <w:szCs w:val="24"/>
                <w:lang w:val="fr-FR" w:eastAsia="fr-FR"/>
              </w:rPr>
            </w:pPr>
          </w:p>
          <w:p w14:paraId="0B1890E7" w14:textId="77777777" w:rsidR="0041099D" w:rsidRPr="009214E2" w:rsidRDefault="0041099D" w:rsidP="00517964">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487BB793" w14:textId="77777777" w:rsidR="0041099D" w:rsidRPr="009214E2" w:rsidRDefault="0041099D" w:rsidP="00517964">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D3E4B15" w14:textId="77777777" w:rsidR="0041099D" w:rsidRDefault="0041099D" w:rsidP="00517964">
            <w:pPr>
              <w:rPr>
                <w:rFonts w:asciiTheme="minorHAnsi" w:eastAsia="Times New Roman" w:hAnsiTheme="minorHAnsi" w:cs="Times New Roman"/>
                <w:sz w:val="36"/>
                <w:szCs w:val="36"/>
                <w:lang w:val="fr-FR" w:eastAsia="fr-FR"/>
              </w:rPr>
            </w:pPr>
          </w:p>
        </w:tc>
      </w:tr>
    </w:tbl>
    <w:p w14:paraId="692A0697" w14:textId="77777777" w:rsidR="0041099D" w:rsidRDefault="0041099D" w:rsidP="0041099D">
      <w:pPr>
        <w:rPr>
          <w:rFonts w:asciiTheme="minorHAnsi" w:eastAsia="Times New Roman" w:hAnsiTheme="minorHAnsi" w:cs="Times New Roman"/>
          <w:sz w:val="36"/>
          <w:szCs w:val="36"/>
          <w:lang w:val="fr-FR" w:eastAsia="fr-FR"/>
        </w:rPr>
      </w:pPr>
    </w:p>
    <w:p w14:paraId="0C4BBA62"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5039E7D0" w14:textId="77777777" w:rsidR="0075737F" w:rsidRPr="0075737F" w:rsidRDefault="00DF1FB5"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B162E8">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587F08D4" w14:textId="77777777" w:rsidR="0075737F" w:rsidRPr="0075737F" w:rsidRDefault="0075737F" w:rsidP="0075737F">
      <w:pPr>
        <w:jc w:val="both"/>
        <w:rPr>
          <w:rFonts w:asciiTheme="minorHAnsi" w:eastAsia="Times New Roman" w:hAnsiTheme="minorHAnsi" w:cs="Times New Roman"/>
          <w:lang w:val="fr-FR" w:eastAsia="fr-FR"/>
        </w:rPr>
      </w:pPr>
    </w:p>
    <w:p w14:paraId="1C8286E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567F311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88B87B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4BE2461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42A75BD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14:paraId="297BE4A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10FFE3C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43D27F4B" w14:textId="77777777" w:rsidR="0075737F" w:rsidRPr="0075737F" w:rsidRDefault="0075737F" w:rsidP="0075737F">
      <w:pPr>
        <w:jc w:val="both"/>
        <w:rPr>
          <w:rFonts w:asciiTheme="minorHAnsi" w:eastAsia="Times New Roman" w:hAnsiTheme="minorHAnsi" w:cs="Times New Roman"/>
          <w:lang w:val="fr-FR" w:eastAsia="fr-FR"/>
        </w:rPr>
      </w:pPr>
    </w:p>
    <w:p w14:paraId="7D6A41F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7071021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3A69D4B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0913534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456E342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2FD40EA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D226B6">
        <w:rPr>
          <w:rFonts w:asciiTheme="minorHAnsi" w:hAnsiTheme="minorHAnsi" w:cs="Times New Roman"/>
        </w:rPr>
        <w:t>Pays :………………………………………..</w:t>
      </w:r>
    </w:p>
    <w:p w14:paraId="75428C2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1508C26A"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0C17202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6E39EC4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F2A7E1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5C35176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7BCF570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5C49AEFB" w14:textId="77777777" w:rsidR="0075737F" w:rsidRPr="0075737F" w:rsidRDefault="0075737F" w:rsidP="0075737F">
      <w:pPr>
        <w:jc w:val="both"/>
        <w:rPr>
          <w:rFonts w:asciiTheme="minorHAnsi" w:eastAsia="Times New Roman" w:hAnsiTheme="minorHAnsi" w:cs="Times New Roman"/>
          <w:lang w:val="fr-FR" w:eastAsia="fr-FR"/>
        </w:rPr>
      </w:pPr>
    </w:p>
    <w:p w14:paraId="11CAC98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2BA0DFB6"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55B30309" w14:textId="77777777" w:rsidR="00D226B6"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4F8859C5" w14:textId="77777777" w:rsidR="00D226B6" w:rsidRPr="0075737F" w:rsidRDefault="00D226B6"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3CE8AAD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44EDDC0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741E088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3F39E7A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D226B6">
        <w:rPr>
          <w:rFonts w:asciiTheme="minorHAnsi" w:hAnsiTheme="minorHAnsi"/>
        </w:rPr>
        <w:t>Pays :……………………………………..</w:t>
      </w:r>
    </w:p>
    <w:p w14:paraId="2B79C06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78D5E54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40C912A2" w14:textId="77777777" w:rsidR="00D5714F" w:rsidRDefault="00D5714F" w:rsidP="00625C1B">
      <w:pPr>
        <w:rPr>
          <w:rFonts w:asciiTheme="minorHAnsi" w:eastAsia="Times New Roman" w:hAnsiTheme="minorHAnsi" w:cs="Times New Roman"/>
          <w:b/>
          <w:sz w:val="36"/>
          <w:szCs w:val="36"/>
          <w:lang w:val="fr-FR" w:eastAsia="fr-FR"/>
        </w:rPr>
      </w:pPr>
    </w:p>
    <w:p w14:paraId="7CDC9BDA" w14:textId="77777777" w:rsidR="0075737F" w:rsidRPr="00D32BCD" w:rsidRDefault="0075737F" w:rsidP="00625C1B">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3653F394" w14:textId="77777777" w:rsidR="0041099D" w:rsidRPr="0075737F" w:rsidRDefault="0041099D" w:rsidP="0041099D">
      <w:pPr>
        <w:jc w:val="both"/>
        <w:rPr>
          <w:rFonts w:asciiTheme="minorHAnsi" w:eastAsia="Times New Roman" w:hAnsiTheme="minorHAnsi" w:cs="Times New Roman"/>
          <w:b/>
          <w:lang w:val="fr-FR" w:eastAsia="fr-FR"/>
        </w:rPr>
      </w:pPr>
    </w:p>
    <w:p w14:paraId="4DB4587F" w14:textId="77777777" w:rsidR="0041099D" w:rsidRPr="0041099D" w:rsidRDefault="00981DB3" w:rsidP="0041099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Type de demande :</w:t>
      </w:r>
      <w:r w:rsidR="0041099D" w:rsidRPr="0041099D">
        <w:rPr>
          <w:rFonts w:asciiTheme="minorHAnsi" w:hAnsiTheme="minorHAnsi"/>
        </w:rPr>
        <w:t xml:space="preserve"> </w:t>
      </w:r>
    </w:p>
    <w:p w14:paraId="1AB3D0E9" w14:textId="77777777" w:rsidR="0041099D" w:rsidRPr="0041099D" w:rsidRDefault="0041099D" w:rsidP="0041099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41099D">
        <w:t>Permis d’urbanisation</w:t>
      </w:r>
    </w:p>
    <w:p w14:paraId="7F624D23" w14:textId="77777777" w:rsidR="0041099D" w:rsidRPr="0075737F" w:rsidRDefault="0041099D" w:rsidP="0041099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41099D">
        <w:t xml:space="preserve">Modification d’un permis d’urbanisation délivré le ……………………. </w:t>
      </w:r>
      <w:r>
        <w:t>à</w:t>
      </w:r>
      <w:r w:rsidRPr="0041099D">
        <w:t xml:space="preserve"> ………………………</w:t>
      </w:r>
      <w:r>
        <w:t>…… Modification(s) ultérieure(s) :</w:t>
      </w:r>
      <w:r>
        <w:br/>
        <w:t>……………………………………………………………………………………………………………………………………………………………………………………………………………………….</w:t>
      </w:r>
      <w:r w:rsidRPr="0075737F">
        <w:t>…………………………………………</w:t>
      </w:r>
      <w:r>
        <w:t>…………………………..….</w:t>
      </w:r>
    </w:p>
    <w:p w14:paraId="79363764" w14:textId="77777777" w:rsidR="0041099D" w:rsidRPr="0075737F" w:rsidRDefault="0041099D" w:rsidP="0075737F">
      <w:pPr>
        <w:rPr>
          <w:rFonts w:asciiTheme="minorHAnsi" w:eastAsia="Times New Roman" w:hAnsiTheme="minorHAnsi" w:cs="Times New Roman"/>
          <w:b/>
          <w:lang w:val="fr-FR" w:eastAsia="fr-FR"/>
        </w:rPr>
      </w:pPr>
    </w:p>
    <w:p w14:paraId="2FF7E4F3"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981DB3">
        <w:rPr>
          <w:rFonts w:asciiTheme="minorHAnsi" w:hAnsiTheme="minorHAnsi"/>
        </w:rPr>
        <w:t> :</w:t>
      </w:r>
      <w:r w:rsidRPr="0075737F">
        <w:rPr>
          <w:rFonts w:asciiTheme="minorHAnsi" w:hAnsiTheme="minorHAnsi"/>
        </w:rPr>
        <w:t xml:space="preserve"> </w:t>
      </w:r>
    </w:p>
    <w:p w14:paraId="54170E3A"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138999A5" w14:textId="77777777" w:rsidR="0075737F" w:rsidRPr="0075737F" w:rsidRDefault="0075737F" w:rsidP="0075737F">
      <w:pPr>
        <w:jc w:val="both"/>
        <w:rPr>
          <w:rFonts w:asciiTheme="minorHAnsi" w:eastAsia="Times New Roman" w:hAnsiTheme="minorHAnsi" w:cs="Times New Roman"/>
          <w:b/>
          <w:lang w:val="fr-FR" w:eastAsia="fr-FR"/>
        </w:rPr>
      </w:pPr>
    </w:p>
    <w:p w14:paraId="20D808DD"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1AD8C96C"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09B4047C" w14:textId="77777777" w:rsidR="007F4B09" w:rsidRDefault="007F4B09" w:rsidP="007F4B09">
      <w:pPr>
        <w:rPr>
          <w:rFonts w:asciiTheme="minorHAnsi" w:eastAsia="Times New Roman" w:hAnsiTheme="minorHAnsi" w:cs="Times New Roman"/>
          <w:b/>
          <w:lang w:val="fr-FR" w:eastAsia="fr-FR"/>
        </w:rPr>
      </w:pPr>
    </w:p>
    <w:p w14:paraId="5A1CD120" w14:textId="77777777" w:rsidR="007F4B09" w:rsidRDefault="007F4B09" w:rsidP="00981DB3">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val="fr-FR" w:eastAsia="fr-FR"/>
        </w:rPr>
      </w:pPr>
      <w:r w:rsidRPr="004D36C6">
        <w:rPr>
          <w:rFonts w:asciiTheme="minorHAnsi" w:eastAsia="Times New Roman" w:hAnsiTheme="minorHAnsi" w:cs="Times New Roman"/>
          <w:lang w:val="fr-FR" w:eastAsia="fr-FR"/>
        </w:rPr>
        <w:t>Si l’exclusion de certains lots du périmètre du permis est souhaité</w:t>
      </w:r>
      <w:r w:rsidR="00981DB3">
        <w:rPr>
          <w:rFonts w:asciiTheme="minorHAnsi" w:eastAsia="Times New Roman" w:hAnsiTheme="minorHAnsi" w:cs="Times New Roman"/>
          <w:lang w:val="fr-FR" w:eastAsia="fr-FR"/>
        </w:rPr>
        <w:t>e</w:t>
      </w:r>
      <w:r w:rsidRPr="004D36C6">
        <w:rPr>
          <w:rFonts w:asciiTheme="minorHAnsi" w:eastAsia="Times New Roman" w:hAnsiTheme="minorHAnsi" w:cs="Times New Roman"/>
          <w:lang w:val="fr-FR" w:eastAsia="fr-FR"/>
        </w:rPr>
        <w:t xml:space="preserve"> en vertu de l’Art D.IV.2, §2 du CoDT, la description de ces lots et la justification</w:t>
      </w:r>
      <w:r>
        <w:rPr>
          <w:rFonts w:asciiTheme="minorHAnsi" w:eastAsia="Times New Roman" w:hAnsiTheme="minorHAnsi" w:cs="Times New Roman"/>
          <w:lang w:val="fr-FR" w:eastAsia="fr-FR"/>
        </w:rPr>
        <w:t xml:space="preserve"> de la demande d’exclusion</w:t>
      </w:r>
    </w:p>
    <w:p w14:paraId="1E8FAECA" w14:textId="77777777" w:rsidR="007F4B09" w:rsidRPr="004D36C6" w:rsidRDefault="007F4B09" w:rsidP="007F4B09">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w:t>
      </w:r>
    </w:p>
    <w:p w14:paraId="09314005" w14:textId="77777777" w:rsidR="007F4B09" w:rsidRDefault="007F4B09" w:rsidP="007F4B09">
      <w:pPr>
        <w:rPr>
          <w:rFonts w:asciiTheme="minorHAnsi" w:eastAsia="Times New Roman" w:hAnsiTheme="minorHAnsi" w:cs="Times New Roman"/>
          <w:b/>
          <w:lang w:val="fr-FR" w:eastAsia="fr-FR"/>
        </w:rPr>
      </w:pPr>
    </w:p>
    <w:p w14:paraId="4171C1FA" w14:textId="77777777" w:rsidR="00F67848" w:rsidRDefault="00F67848" w:rsidP="0075737F">
      <w:pPr>
        <w:rPr>
          <w:rFonts w:asciiTheme="minorHAnsi" w:eastAsia="Times New Roman" w:hAnsiTheme="minorHAnsi" w:cs="Times New Roman"/>
          <w:b/>
          <w:sz w:val="36"/>
          <w:szCs w:val="36"/>
          <w:lang w:val="fr-FR" w:eastAsia="fr-FR"/>
        </w:rPr>
      </w:pPr>
    </w:p>
    <w:p w14:paraId="442B7C92" w14:textId="77777777" w:rsidR="00F67848" w:rsidRDefault="00F67848" w:rsidP="0075737F">
      <w:pPr>
        <w:rPr>
          <w:rFonts w:asciiTheme="minorHAnsi" w:eastAsia="Times New Roman" w:hAnsiTheme="minorHAnsi" w:cs="Times New Roman"/>
          <w:b/>
          <w:sz w:val="36"/>
          <w:szCs w:val="36"/>
          <w:lang w:val="fr-FR" w:eastAsia="fr-FR"/>
        </w:rPr>
      </w:pPr>
    </w:p>
    <w:p w14:paraId="5356C454" w14:textId="77777777" w:rsidR="00F67848" w:rsidRDefault="00F67848" w:rsidP="0075737F">
      <w:pPr>
        <w:rPr>
          <w:rFonts w:asciiTheme="minorHAnsi" w:eastAsia="Times New Roman" w:hAnsiTheme="minorHAnsi" w:cs="Times New Roman"/>
          <w:b/>
          <w:sz w:val="36"/>
          <w:szCs w:val="36"/>
          <w:lang w:val="fr-FR" w:eastAsia="fr-FR"/>
        </w:rPr>
      </w:pPr>
    </w:p>
    <w:p w14:paraId="42B6BBCF"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14:paraId="774FC040" w14:textId="77777777" w:rsidR="00D32BCD" w:rsidRPr="0075737F" w:rsidRDefault="00D32BCD" w:rsidP="0075737F">
      <w:pPr>
        <w:rPr>
          <w:rFonts w:asciiTheme="minorHAnsi" w:eastAsia="Times New Roman" w:hAnsiTheme="minorHAnsi" w:cs="Times New Roman"/>
          <w:b/>
          <w:lang w:val="fr-FR" w:eastAsia="fr-FR"/>
        </w:rPr>
      </w:pPr>
    </w:p>
    <w:p w14:paraId="498F3F1A" w14:textId="77777777" w:rsidR="0041099D"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p>
    <w:p w14:paraId="177498FF"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6F1E2C3A" w14:textId="77777777" w:rsidR="0041099D" w:rsidRPr="0075737F" w:rsidRDefault="0041099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39392BF"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7F7195F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392B97C"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6EE2B006"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0987B831"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36B1D365"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5B6F4EF0" w14:textId="77777777" w:rsidTr="00D06AAF">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14:paraId="5F0787E1" w14:textId="77777777" w:rsidR="0075737F" w:rsidRPr="0075737F" w:rsidRDefault="0075737F" w:rsidP="00D06AAF">
            <w:pPr>
              <w:rPr>
                <w:rFonts w:asciiTheme="minorHAnsi" w:eastAsiaTheme="minorEastAsia" w:hAnsiTheme="minorHAnsi" w:cstheme="minorBidi"/>
                <w:color w:val="auto"/>
                <w:sz w:val="22"/>
                <w:szCs w:val="22"/>
              </w:rPr>
            </w:pPr>
          </w:p>
          <w:p w14:paraId="3EF4B9CD"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tcBorders>
          </w:tcPr>
          <w:p w14:paraId="4D88B90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tcBorders>
          </w:tcPr>
          <w:p w14:paraId="112E127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tcBorders>
          </w:tcPr>
          <w:p w14:paraId="2F861992"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tcBorders>
          </w:tcPr>
          <w:p w14:paraId="468FC96F"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right w:val="single" w:sz="4" w:space="0" w:color="auto"/>
            </w:tcBorders>
          </w:tcPr>
          <w:p w14:paraId="152F8789"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6A58BCA7" w14:textId="77777777"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5834218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Pr>
          <w:p w14:paraId="62F832A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66BC2A5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5BB197E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471E927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7AE6265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53021DFA" w14:textId="77777777"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694A3A97"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Pr>
          <w:p w14:paraId="5FB6B095"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7EA13C63"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0A969043"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4D291C3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3D2BC3C4"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1DF28702" w14:textId="77777777"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1344EF9E"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Pr>
          <w:p w14:paraId="56A9342C"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34436988"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19344F50"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06D37FC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7ADA260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0F92D57" w14:textId="77777777" w:rsidTr="00D06AAF">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tcBorders>
            <w:noWrap/>
          </w:tcPr>
          <w:p w14:paraId="7C3219E3"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Pr>
          <w:p w14:paraId="29180237"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Pr>
          <w:p w14:paraId="1919CF6D"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Pr>
          <w:p w14:paraId="0E373B1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Pr>
          <w:p w14:paraId="77E3184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right w:val="single" w:sz="4" w:space="0" w:color="auto"/>
            </w:tcBorders>
          </w:tcPr>
          <w:p w14:paraId="5E265E36"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655FD8BE" w14:textId="77777777" w:rsidTr="00D06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left w:val="single" w:sz="4" w:space="0" w:color="auto"/>
              <w:bottom w:val="single" w:sz="4" w:space="0" w:color="auto"/>
            </w:tcBorders>
            <w:noWrap/>
          </w:tcPr>
          <w:p w14:paraId="724D0F69"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bottom w:val="single" w:sz="4" w:space="0" w:color="auto"/>
            </w:tcBorders>
          </w:tcPr>
          <w:p w14:paraId="115520D1"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bottom w:val="single" w:sz="4" w:space="0" w:color="auto"/>
            </w:tcBorders>
          </w:tcPr>
          <w:p w14:paraId="09D89FB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bottom w:val="single" w:sz="4" w:space="0" w:color="auto"/>
            </w:tcBorders>
          </w:tcPr>
          <w:p w14:paraId="5673BBE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bottom w:val="single" w:sz="4" w:space="0" w:color="auto"/>
            </w:tcBorders>
          </w:tcPr>
          <w:p w14:paraId="30FD060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bottom w:val="single" w:sz="4" w:space="0" w:color="auto"/>
              <w:right w:val="single" w:sz="4" w:space="0" w:color="auto"/>
            </w:tcBorders>
          </w:tcPr>
          <w:p w14:paraId="75DE1F33"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90ADC8C" w14:textId="77777777" w:rsidR="00D32BCD" w:rsidRDefault="00D32BCD" w:rsidP="0075737F">
      <w:pPr>
        <w:rPr>
          <w:rFonts w:asciiTheme="minorHAnsi" w:hAnsiTheme="minorHAnsi"/>
        </w:rPr>
      </w:pPr>
    </w:p>
    <w:p w14:paraId="20BBB370"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5A3491">
        <w:rPr>
          <w:rFonts w:asciiTheme="minorHAnsi" w:hAnsiTheme="minorHAnsi"/>
          <w:b/>
          <w:color w:val="FF0000"/>
        </w:rPr>
        <w:t xml:space="preserve"> </w:t>
      </w:r>
      <w:r w:rsidR="00981DB3" w:rsidRPr="00EE0B3C">
        <w:rPr>
          <w:rFonts w:asciiTheme="minorHAnsi" w:hAnsiTheme="minorHAnsi"/>
          <w:b/>
        </w:rPr>
        <w:t>:</w:t>
      </w:r>
    </w:p>
    <w:p w14:paraId="5BDF9B9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2C60C9C5"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18296336" w14:textId="77777777" w:rsidR="0075737F" w:rsidRPr="0075737F" w:rsidRDefault="0075737F" w:rsidP="0075737F">
      <w:pPr>
        <w:jc w:val="both"/>
        <w:rPr>
          <w:rFonts w:asciiTheme="minorHAnsi" w:eastAsia="Times New Roman" w:hAnsiTheme="minorHAnsi" w:cs="Times New Roman"/>
          <w:b/>
          <w:lang w:val="fr-FR" w:eastAsia="fr-FR"/>
        </w:rPr>
      </w:pPr>
    </w:p>
    <w:p w14:paraId="06CFBD87"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6AA68C47" w14:textId="77777777" w:rsidR="0075737F" w:rsidRPr="0075737F" w:rsidRDefault="0075737F" w:rsidP="0075737F">
      <w:pPr>
        <w:jc w:val="both"/>
        <w:rPr>
          <w:rFonts w:asciiTheme="minorHAnsi" w:eastAsia="Times New Roman" w:hAnsiTheme="minorHAnsi" w:cs="Times New Roman"/>
          <w:b/>
          <w:lang w:val="fr-FR" w:eastAsia="fr-FR"/>
        </w:rPr>
      </w:pPr>
    </w:p>
    <w:p w14:paraId="12606E64"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981DB3">
        <w:t>…………………..</w:t>
      </w:r>
      <w:r w:rsidRPr="0075737F">
        <w:t xml:space="preserve"> à ….</w:t>
      </w:r>
    </w:p>
    <w:p w14:paraId="1877A9B4"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981DB3">
        <w:t>………………….</w:t>
      </w:r>
      <w:r w:rsidRPr="0075737F">
        <w:t>… à ….</w:t>
      </w:r>
    </w:p>
    <w:p w14:paraId="41B61AC8" w14:textId="77777777" w:rsidR="0075737F" w:rsidRPr="0075737F" w:rsidRDefault="0075737F" w:rsidP="00981DB3">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981DB3" w:rsidRPr="0075737F">
        <w:t>…)</w:t>
      </w:r>
      <w:r w:rsidRPr="0075737F">
        <w:t xml:space="preserve"> : </w:t>
      </w:r>
    </w:p>
    <w:p w14:paraId="022E53EF"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4656B32B"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07244D12" w14:textId="77777777" w:rsidR="0075737F" w:rsidRPr="0075737F" w:rsidRDefault="0075737F" w:rsidP="0075737F">
      <w:pPr>
        <w:jc w:val="both"/>
        <w:rPr>
          <w:rFonts w:asciiTheme="minorHAnsi" w:eastAsia="Times New Roman" w:hAnsiTheme="minorHAnsi" w:cs="Times New Roman"/>
          <w:b/>
          <w:lang w:val="fr-FR" w:eastAsia="fr-FR"/>
        </w:rPr>
      </w:pPr>
    </w:p>
    <w:p w14:paraId="16AD6ADB" w14:textId="77777777" w:rsidR="005A3491" w:rsidRDefault="005A3491">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15E919B2"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2A8B75BE" w14:textId="77777777" w:rsidR="00CF6F23" w:rsidRPr="00CF6F23" w:rsidRDefault="00CF6F23" w:rsidP="0075737F">
      <w:pPr>
        <w:jc w:val="both"/>
        <w:rPr>
          <w:rFonts w:asciiTheme="minorHAnsi" w:eastAsia="Times New Roman" w:hAnsiTheme="minorHAnsi" w:cs="Times New Roman"/>
          <w:b/>
          <w:lang w:val="fr-FR" w:eastAsia="fr-FR"/>
        </w:rPr>
      </w:pPr>
    </w:p>
    <w:p w14:paraId="4330B6B7"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3EDE6944"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57926E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3D7280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3027EEA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06FB99D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7D4AB6A2"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364D4EA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4ECF226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7B688D8E"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750B783E"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D226B6">
        <w:tab/>
      </w:r>
      <w:r w:rsidR="00D226B6">
        <w:tab/>
      </w:r>
      <w:r w:rsidR="00D226B6">
        <w:tab/>
      </w:r>
      <w:r w:rsidR="00D226B6">
        <w:tab/>
      </w:r>
      <w:r w:rsidR="00D226B6">
        <w:tab/>
        <w:t>Lot n°:……………………….</w:t>
      </w:r>
    </w:p>
    <w:p w14:paraId="5410E5DF"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274F85E3" w14:textId="77777777" w:rsidR="0048675B" w:rsidRDefault="0048675B" w:rsidP="0048675B">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30D02231"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Site à réaménager, site de réhabilitation paysagère et environnementale, périmètre de remembrement urbain, de rénovation urbaine, de revitalisation urbaine, zone d’initiative privilégiée :  … </w:t>
      </w:r>
    </w:p>
    <w:p w14:paraId="3BBC8BA4" w14:textId="77777777" w:rsidR="0041099D" w:rsidRPr="0075737F" w:rsidRDefault="0041099D" w:rsidP="0041099D">
      <w:pPr>
        <w:rPr>
          <w:rFonts w:asciiTheme="minorHAnsi" w:hAnsiTheme="minorHAnsi"/>
          <w:u w:val="single"/>
        </w:rPr>
      </w:pPr>
    </w:p>
    <w:p w14:paraId="4B45E440" w14:textId="77777777"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r w:rsidR="00F67848">
        <w:rPr>
          <w:rFonts w:asciiTheme="minorHAnsi" w:hAnsiTheme="minorHAnsi"/>
          <w:b/>
        </w:rPr>
        <w:t>, à remplir uniquement en cas de demande de permis d’urbanisation</w:t>
      </w:r>
    </w:p>
    <w:p w14:paraId="535244A3" w14:textId="77777777" w:rsidR="0041099D" w:rsidRPr="0075737F" w:rsidRDefault="0041099D" w:rsidP="0041099D">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14:paraId="162015CE"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14:paraId="67F14B96"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14:paraId="2EEDABD6"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14:paraId="6EE5EB42" w14:textId="77777777" w:rsidR="0041099D" w:rsidRPr="00D41982"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w:t>
      </w:r>
      <w:r w:rsidR="00242358">
        <w:t>blissement présentant un risque</w:t>
      </w:r>
      <w:r w:rsidRPr="0075737F">
        <w:t xml:space="preserve"> d’accident majeur au sens du décret du 11 mars 1999 relatif au permis d’environnement ?</w:t>
      </w:r>
    </w:p>
    <w:p w14:paraId="057F3DDD" w14:textId="77777777"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14:paraId="7D74F690" w14:textId="77777777" w:rsidR="0041099D" w:rsidRPr="00D41982" w:rsidRDefault="0041099D" w:rsidP="0041099D">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p>
    <w:p w14:paraId="0B23E3C2"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Bien situé dans le périmètre du Plan d’Assainissement par Sous-bassin Hydrographique de ……qui reprend celui-ci en zone …. </w:t>
      </w:r>
    </w:p>
    <w:p w14:paraId="7AE53D40"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r w:rsidRPr="00D06AAF">
        <w:rPr>
          <w:rFonts w:cs="Arial"/>
        </w:rPr>
        <w:t>potabilisables</w:t>
      </w:r>
      <w:r w:rsidRPr="00D06AAF">
        <w:t xml:space="preserve"> i</w:t>
      </w:r>
      <w:r w:rsidRPr="0075737F">
        <w:t xml:space="preserve">nstaurée en vertu du </w:t>
      </w:r>
      <w:r w:rsidRPr="0075737F">
        <w:rPr>
          <w:u w:val="single"/>
        </w:rPr>
        <w:t>Code de l’eau</w:t>
      </w:r>
      <w:r w:rsidRPr="0075737F">
        <w:t>: ….</w:t>
      </w:r>
    </w:p>
    <w:p w14:paraId="476BADCC" w14:textId="77777777" w:rsidR="0041099D" w:rsidRPr="0075737F"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p>
    <w:p w14:paraId="08F7342B" w14:textId="77777777" w:rsidR="0041099D" w:rsidRDefault="0041099D" w:rsidP="0041099D">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Pr="009214E2">
        <w:rPr>
          <w:rFonts w:eastAsia="Times New Roman" w:cs="Times New Roman"/>
          <w:b/>
          <w:lang w:val="fr-FR" w:eastAsia="fr-FR"/>
        </w:rPr>
        <w:t xml:space="preserve"> </w:t>
      </w:r>
    </w:p>
    <w:p w14:paraId="0E990CEC" w14:textId="77777777" w:rsidR="0041099D" w:rsidRPr="009214E2" w:rsidRDefault="0041099D" w:rsidP="0041099D">
      <w:pPr>
        <w:jc w:val="both"/>
        <w:rPr>
          <w:rFonts w:asciiTheme="minorHAnsi" w:eastAsia="Times New Roman" w:hAnsiTheme="minorHAnsi" w:cs="Times New Roman"/>
          <w:b/>
          <w:lang w:val="fr-FR" w:eastAsia="fr-FR"/>
        </w:rPr>
      </w:pPr>
    </w:p>
    <w:p w14:paraId="73C44AED" w14:textId="77777777" w:rsidR="00E83F8A" w:rsidRPr="00801F32" w:rsidRDefault="00E83F8A" w:rsidP="00E83F8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4C7B48A1" w14:textId="77777777" w:rsidR="00E83F8A"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309E1CEF" w14:textId="77777777" w:rsidR="00E83F8A"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3CC8CB80" w14:textId="77777777" w:rsidR="00E83F8A"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7E33BCB2" w14:textId="77777777" w:rsidR="00E83F8A" w:rsidRPr="00801F32"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21DAF8A5" w14:textId="77777777" w:rsidR="00E83F8A" w:rsidRPr="00801F32"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68818EB5" w14:textId="77777777" w:rsidR="00E83F8A" w:rsidRPr="00801F32" w:rsidRDefault="00E83F8A" w:rsidP="00E83F8A">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56741900" w14:textId="77777777" w:rsidR="00D5714F" w:rsidRPr="0068648F" w:rsidRDefault="00D5714F" w:rsidP="00D5714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14:paraId="3EF00458" w14:textId="77777777" w:rsidR="0075737F" w:rsidRDefault="00F6228C"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6</w:t>
      </w:r>
      <w:r w:rsidR="0075737F" w:rsidRPr="00D06AAF">
        <w:rPr>
          <w:rFonts w:asciiTheme="minorHAnsi" w:eastAsia="Times New Roman" w:hAnsiTheme="minorHAnsi" w:cs="Times New Roman"/>
          <w:b/>
          <w:sz w:val="36"/>
          <w:szCs w:val="36"/>
          <w:lang w:val="fr-FR" w:eastAsia="fr-FR"/>
        </w:rPr>
        <w:t xml:space="preserve"> – Liste et motivation des dérogations et écarts</w:t>
      </w:r>
    </w:p>
    <w:p w14:paraId="18E37AAA" w14:textId="77777777" w:rsidR="0099624B" w:rsidRPr="0099624B" w:rsidRDefault="0099624B" w:rsidP="0075737F">
      <w:pPr>
        <w:jc w:val="both"/>
        <w:rPr>
          <w:rFonts w:asciiTheme="minorHAnsi" w:eastAsia="Times New Roman" w:hAnsiTheme="minorHAnsi" w:cs="Times New Roman"/>
          <w:b/>
          <w:lang w:val="fr-FR" w:eastAsia="fr-FR"/>
        </w:rPr>
      </w:pPr>
    </w:p>
    <w:p w14:paraId="69E5854D"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w:t>
      </w:r>
      <w:r w:rsidR="00D432DB">
        <w:rPr>
          <w:rStyle w:val="Style135pt"/>
          <w:rFonts w:asciiTheme="minorHAnsi" w:hAnsiTheme="minorHAnsi"/>
          <w:sz w:val="22"/>
          <w:szCs w:val="22"/>
        </w:rPr>
        <w:t>ne carte d’affectation des sols ou</w:t>
      </w:r>
      <w:r w:rsidRPr="0075737F">
        <w:rPr>
          <w:rStyle w:val="Style135pt"/>
          <w:rFonts w:asciiTheme="minorHAnsi" w:hAnsiTheme="minorHAnsi"/>
          <w:sz w:val="22"/>
          <w:szCs w:val="22"/>
        </w:rPr>
        <w:t xml:space="preserve"> aux ind</w:t>
      </w:r>
      <w:r w:rsidR="00242358">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w:t>
      </w:r>
      <w:r w:rsidRPr="00242358">
        <w:rPr>
          <w:rStyle w:val="Style135pt"/>
          <w:rFonts w:asciiTheme="minorHAnsi" w:hAnsiTheme="minorHAnsi"/>
          <w:sz w:val="22"/>
          <w:szCs w:val="22"/>
          <w:u w:val="single"/>
        </w:rPr>
        <w:t xml:space="preserve">la justification du respect des conditions fixées par les articles D.IV.5 à D.IV.13. </w:t>
      </w:r>
      <w:r w:rsidR="00401AA3" w:rsidRPr="00242358">
        <w:rPr>
          <w:rStyle w:val="Style135pt"/>
          <w:rFonts w:asciiTheme="minorHAnsi" w:hAnsiTheme="minorHAnsi"/>
          <w:sz w:val="22"/>
          <w:szCs w:val="22"/>
          <w:u w:val="single"/>
        </w:rPr>
        <w:t>du CoDT</w:t>
      </w:r>
      <w:r w:rsidR="00242358">
        <w:rPr>
          <w:rStyle w:val="Style135pt"/>
          <w:rFonts w:asciiTheme="minorHAnsi" w:hAnsiTheme="minorHAnsi"/>
          <w:sz w:val="22"/>
          <w:szCs w:val="22"/>
          <w:u w:val="single"/>
        </w:rPr>
        <w:t> :</w:t>
      </w:r>
    </w:p>
    <w:p w14:paraId="2537C7FF"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CA8F832" w14:textId="77777777" w:rsidR="005A3491" w:rsidRDefault="005A3491" w:rsidP="0075737F">
      <w:pPr>
        <w:jc w:val="both"/>
        <w:rPr>
          <w:rFonts w:asciiTheme="minorHAnsi" w:eastAsia="Times New Roman" w:hAnsiTheme="minorHAnsi" w:cs="Times New Roman"/>
          <w:b/>
          <w:sz w:val="36"/>
          <w:szCs w:val="36"/>
          <w:lang w:val="fr-FR" w:eastAsia="fr-FR"/>
        </w:rPr>
      </w:pPr>
    </w:p>
    <w:p w14:paraId="29467793"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F6228C">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0F65FAFA" w14:textId="77777777" w:rsidR="0075737F" w:rsidRPr="0075737F" w:rsidRDefault="0075737F" w:rsidP="0075737F">
      <w:pPr>
        <w:jc w:val="both"/>
        <w:rPr>
          <w:rFonts w:asciiTheme="minorHAnsi" w:eastAsia="Times New Roman" w:hAnsiTheme="minorHAnsi" w:cs="Times New Roman"/>
          <w:b/>
          <w:lang w:val="fr-FR" w:eastAsia="fr-FR"/>
        </w:rPr>
      </w:pPr>
    </w:p>
    <w:p w14:paraId="565A019D"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La demande comporte</w:t>
      </w:r>
      <w:r w:rsidRPr="00D06AAF">
        <w:rPr>
          <w:rFonts w:asciiTheme="minorHAnsi" w:hAnsiTheme="minorHAnsi"/>
        </w:rPr>
        <w:t xml:space="preserve"> (</w:t>
      </w:r>
      <w:r w:rsidRPr="0075737F">
        <w:rPr>
          <w:rFonts w:asciiTheme="minorHAnsi" w:hAnsiTheme="minorHAnsi"/>
        </w:rPr>
        <w:t>joindre en annexe):</w:t>
      </w:r>
    </w:p>
    <w:p w14:paraId="55FCD819"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notice d’évaluation des incidences </w:t>
      </w:r>
      <w:r w:rsidR="00914E7E">
        <w:rPr>
          <w:rFonts w:asciiTheme="minorHAnsi" w:hAnsiTheme="minorHAnsi"/>
        </w:rPr>
        <w:t>sur l’environnement</w:t>
      </w:r>
    </w:p>
    <w:p w14:paraId="5FFB1EC8" w14:textId="77777777" w:rsidR="0075737F" w:rsidRPr="0075737F" w:rsidRDefault="0075737F" w:rsidP="00D06AA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 xml:space="preserve">Une étude d’incidences </w:t>
      </w:r>
      <w:r w:rsidR="00914E7E">
        <w:rPr>
          <w:rFonts w:asciiTheme="minorHAnsi" w:hAnsiTheme="minorHAnsi"/>
        </w:rPr>
        <w:t>sur l’environnement</w:t>
      </w:r>
      <w:r w:rsidRPr="0075737F">
        <w:rPr>
          <w:rFonts w:asciiTheme="minorHAnsi" w:hAnsiTheme="minorHAnsi"/>
        </w:rPr>
        <w:t xml:space="preserve">          </w:t>
      </w:r>
    </w:p>
    <w:p w14:paraId="3FD8C77B" w14:textId="77777777" w:rsidR="00B03DB2" w:rsidRPr="00277A0B" w:rsidRDefault="00B03DB2" w:rsidP="00B03DB2">
      <w:pPr>
        <w:jc w:val="both"/>
        <w:rPr>
          <w:rFonts w:asciiTheme="minorHAnsi" w:eastAsia="Times New Roman" w:hAnsiTheme="minorHAnsi" w:cs="Times New Roman"/>
          <w:b/>
          <w:lang w:val="fr-FR" w:eastAsia="fr-FR"/>
        </w:rPr>
      </w:pPr>
    </w:p>
    <w:p w14:paraId="7A6997F1" w14:textId="77777777" w:rsidR="00B03DB2" w:rsidRDefault="00B03DB2" w:rsidP="00B03DB2">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3FF6E5B9" w14:textId="77777777" w:rsidR="00B03DB2" w:rsidRPr="00D66DBD" w:rsidRDefault="00B03DB2" w:rsidP="00B03DB2">
      <w:pPr>
        <w:jc w:val="both"/>
        <w:rPr>
          <w:rStyle w:val="Style135pt"/>
          <w:rFonts w:asciiTheme="minorHAnsi" w:eastAsia="Times New Roman" w:hAnsiTheme="minorHAnsi" w:cs="Times New Roman"/>
          <w:sz w:val="22"/>
          <w:lang w:eastAsia="fr-FR"/>
        </w:rPr>
      </w:pPr>
    </w:p>
    <w:p w14:paraId="7DD7B6B5" w14:textId="77777777" w:rsidR="005604BE" w:rsidRDefault="005604BE"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5789290D" w14:textId="77777777" w:rsidR="006E1C84" w:rsidRDefault="006E1C84" w:rsidP="005604BE">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3F8B5C2" w14:textId="77777777" w:rsidR="005604BE" w:rsidRPr="00A2744E" w:rsidRDefault="005604BE" w:rsidP="005604B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3761ABBE" w14:textId="77777777" w:rsidR="00F6228C" w:rsidRPr="005604BE" w:rsidRDefault="00F6228C" w:rsidP="00F6228C">
      <w:pPr>
        <w:jc w:val="both"/>
        <w:rPr>
          <w:rFonts w:asciiTheme="minorHAnsi" w:eastAsia="Times New Roman" w:hAnsiTheme="minorHAnsi" w:cs="Times New Roman"/>
          <w:b/>
          <w:lang w:eastAsia="fr-FR"/>
        </w:rPr>
      </w:pPr>
    </w:p>
    <w:p w14:paraId="58AD2AB9" w14:textId="77777777" w:rsidR="00B74863" w:rsidRDefault="00B74863" w:rsidP="00B74863">
      <w:pPr>
        <w:jc w:val="both"/>
        <w:rPr>
          <w:rFonts w:asciiTheme="minorHAnsi" w:eastAsia="Times New Roman" w:hAnsiTheme="minorHAnsi" w:cs="Times New Roman"/>
          <w:b/>
          <w:sz w:val="36"/>
          <w:szCs w:val="36"/>
          <w:lang w:val="fr-FR" w:eastAsia="fr-FR"/>
        </w:rPr>
      </w:pPr>
    </w:p>
    <w:p w14:paraId="3DA6D692" w14:textId="28FEF942" w:rsidR="00B74863" w:rsidRPr="00D06AAF" w:rsidRDefault="00B74863" w:rsidP="00B7486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4827462" w14:textId="77777777" w:rsidR="00B74863" w:rsidRPr="0075737F" w:rsidRDefault="00B74863" w:rsidP="00B74863">
      <w:pPr>
        <w:jc w:val="both"/>
        <w:rPr>
          <w:rFonts w:asciiTheme="minorHAnsi" w:eastAsia="Times New Roman" w:hAnsiTheme="minorHAnsi" w:cs="Times New Roman"/>
          <w:b/>
          <w:lang w:val="fr-FR" w:eastAsia="fr-FR"/>
        </w:rPr>
      </w:pPr>
    </w:p>
    <w:p w14:paraId="5BB7A92B" w14:textId="2B53ABC9" w:rsidR="00B74863" w:rsidRPr="00D41982" w:rsidRDefault="00B74863" w:rsidP="00B7486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Pr>
          <w:rFonts w:asciiTheme="minorHAnsi" w:hAnsiTheme="minorHAnsi"/>
        </w:rPr>
        <w:t xml:space="preserve"> </w:t>
      </w:r>
      <w:r w:rsidRPr="00D41982">
        <w:rPr>
          <w:rFonts w:asciiTheme="minorHAnsi" w:hAnsiTheme="minorHAnsi"/>
        </w:rPr>
        <w:t>:</w:t>
      </w:r>
    </w:p>
    <w:p w14:paraId="2FE1C118" w14:textId="211C6425" w:rsidR="00B74863" w:rsidRPr="00D41982" w:rsidRDefault="00B74863" w:rsidP="00B74863">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w:t>
      </w:r>
      <w:r w:rsidR="00627005">
        <w:rPr>
          <w:rFonts w:asciiTheme="minorHAnsi" w:hAnsiTheme="minorHAnsi"/>
        </w:rPr>
        <w:t>ation</w:t>
      </w:r>
    </w:p>
    <w:p w14:paraId="02B993D5" w14:textId="6C768FE6" w:rsidR="00B74863" w:rsidRPr="00D41982" w:rsidRDefault="00B74863" w:rsidP="00B74863">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w:t>
      </w:r>
      <w:r w:rsidR="00D076BA">
        <w:rPr>
          <w:rFonts w:asciiTheme="minorHAnsi" w:hAnsiTheme="minorHAnsi"/>
        </w:rPr>
        <w:t>ation</w:t>
      </w:r>
      <w:r>
        <w:rPr>
          <w:rFonts w:asciiTheme="minorHAnsi" w:hAnsiTheme="minorHAnsi"/>
        </w:rPr>
        <w:t xml:space="preserve"> ou une copie de la demande d’avis archéologique préalable sur grand projet lorsque l’Administration du Patrimoine n’a pas délivré cet avis dans le délai prescrit.</w:t>
      </w:r>
    </w:p>
    <w:p w14:paraId="24690B40" w14:textId="77777777" w:rsidR="00B74863" w:rsidRDefault="00B74863" w:rsidP="00B74863">
      <w:pPr>
        <w:jc w:val="both"/>
        <w:rPr>
          <w:rFonts w:asciiTheme="minorHAnsi" w:eastAsia="Times New Roman" w:hAnsiTheme="minorHAnsi" w:cs="Times New Roman"/>
          <w:b/>
          <w:sz w:val="36"/>
          <w:szCs w:val="36"/>
          <w:lang w:val="fr-FR" w:eastAsia="fr-FR"/>
        </w:rPr>
      </w:pPr>
    </w:p>
    <w:p w14:paraId="390670D0" w14:textId="77777777" w:rsidR="00F6228C" w:rsidRPr="00D06AAF" w:rsidRDefault="00F6228C" w:rsidP="00F6228C">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B03DB2">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14:paraId="4722BEC4" w14:textId="77777777" w:rsidR="00F6228C" w:rsidRPr="0075737F" w:rsidRDefault="00F6228C" w:rsidP="00F6228C">
      <w:pPr>
        <w:jc w:val="both"/>
        <w:rPr>
          <w:rFonts w:asciiTheme="minorHAnsi" w:eastAsia="Times New Roman" w:hAnsiTheme="minorHAnsi" w:cs="Times New Roman"/>
          <w:b/>
          <w:lang w:val="fr-FR" w:eastAsia="fr-FR"/>
        </w:rPr>
      </w:pPr>
    </w:p>
    <w:p w14:paraId="1AFD51ED" w14:textId="77777777"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14:paraId="033CBA15" w14:textId="77777777" w:rsidR="00F6228C" w:rsidRPr="0075737F" w:rsidRDefault="00F6228C" w:rsidP="00F6228C">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14:paraId="4BBB67F5" w14:textId="77777777" w:rsidR="00F6228C" w:rsidRPr="0075737F" w:rsidRDefault="00F6228C" w:rsidP="00914E7E">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914E7E">
        <w:rPr>
          <w:rFonts w:asciiTheme="minorHAnsi" w:hAnsiTheme="minorHAnsi"/>
        </w:rPr>
        <w:t xml:space="preserve"> 11 du décret du 6 février 2014 </w:t>
      </w:r>
      <w:r w:rsidRPr="0075737F">
        <w:rPr>
          <w:rFonts w:asciiTheme="minorHAnsi" w:hAnsiTheme="minorHAnsi"/>
        </w:rPr>
        <w:t>relatif à la voirie communale ou l’autorisa</w:t>
      </w:r>
      <w:r w:rsidR="00914E7E">
        <w:rPr>
          <w:rFonts w:asciiTheme="minorHAnsi" w:hAnsiTheme="minorHAnsi"/>
        </w:rPr>
        <w:t>tion définitive en la matière</w:t>
      </w:r>
    </w:p>
    <w:p w14:paraId="6F9001E9" w14:textId="77777777" w:rsidR="00D5714F" w:rsidRDefault="00D5714F" w:rsidP="00D5714F">
      <w:pPr>
        <w:rPr>
          <w:rFonts w:asciiTheme="minorHAnsi" w:eastAsia="Times New Roman" w:hAnsiTheme="minorHAnsi" w:cs="Times New Roman"/>
          <w:b/>
          <w:sz w:val="36"/>
          <w:szCs w:val="36"/>
          <w:lang w:val="fr-FR" w:eastAsia="fr-FR"/>
        </w:rPr>
      </w:pPr>
    </w:p>
    <w:p w14:paraId="02A64BAC" w14:textId="77777777" w:rsidR="00D5714F" w:rsidRDefault="00D5714F" w:rsidP="00D5714F">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40B1BB0F" w14:textId="77777777" w:rsidR="00D5714F" w:rsidRPr="007E7D16" w:rsidRDefault="00D5714F" w:rsidP="00D5714F">
      <w:pPr>
        <w:rPr>
          <w:rFonts w:asciiTheme="minorHAnsi" w:eastAsia="Times New Roman" w:hAnsiTheme="minorHAnsi" w:cs="Times New Roman"/>
          <w:b/>
          <w:lang w:val="fr-FR" w:eastAsia="fr-FR"/>
        </w:rPr>
      </w:pPr>
    </w:p>
    <w:p w14:paraId="7D62036B" w14:textId="77777777" w:rsidR="00D5714F" w:rsidRDefault="00D5714F" w:rsidP="00D5714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342A0FF7" w14:textId="77777777"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4CB34661" w14:textId="77777777" w:rsidR="00D5714F" w:rsidRPr="00D5454C" w:rsidRDefault="00D5714F" w:rsidP="00D5714F">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 sollicitée </w:t>
      </w:r>
      <w:r>
        <w:rPr>
          <w:rFonts w:eastAsia="Times New Roman" w:cs="Times New Roman"/>
          <w:lang w:val="fr-FR" w:eastAsia="fr-FR"/>
        </w:rPr>
        <w:t>et qu’elle</w:t>
      </w:r>
      <w:r w:rsidRPr="00D5454C">
        <w:rPr>
          <w:rFonts w:eastAsia="Times New Roman" w:cs="Times New Roman"/>
          <w:lang w:val="fr-FR" w:eastAsia="fr-FR"/>
        </w:rPr>
        <w:t xml:space="preserve"> ne s’est pas tenue dans les 20 jours de la demande</w:t>
      </w:r>
    </w:p>
    <w:p w14:paraId="149FD44D" w14:textId="77777777" w:rsidR="00D5714F" w:rsidRDefault="00D5714F" w:rsidP="00D5714F">
      <w:pPr>
        <w:rPr>
          <w:rFonts w:asciiTheme="minorHAnsi" w:eastAsia="Times New Roman" w:hAnsiTheme="minorHAnsi" w:cs="Times New Roman"/>
          <w:b/>
          <w:sz w:val="36"/>
          <w:szCs w:val="36"/>
          <w:lang w:val="fr-FR" w:eastAsia="fr-FR"/>
        </w:rPr>
      </w:pPr>
    </w:p>
    <w:p w14:paraId="52A05860" w14:textId="77777777" w:rsidR="0075737F" w:rsidRPr="00D06AAF" w:rsidRDefault="00B03DB2" w:rsidP="00D5714F">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1</w:t>
      </w:r>
      <w:r w:rsidR="0075737F" w:rsidRPr="00D06AAF">
        <w:rPr>
          <w:rFonts w:asciiTheme="minorHAnsi" w:eastAsia="Times New Roman" w:hAnsiTheme="minorHAnsi" w:cs="Times New Roman"/>
          <w:b/>
          <w:sz w:val="36"/>
          <w:szCs w:val="36"/>
          <w:lang w:val="fr-FR" w:eastAsia="fr-FR"/>
        </w:rPr>
        <w:t xml:space="preserve"> - Annexes à fournir</w:t>
      </w:r>
    </w:p>
    <w:p w14:paraId="6C6B42E0" w14:textId="77777777" w:rsidR="0075737F" w:rsidRPr="0075737F" w:rsidRDefault="0075737F" w:rsidP="0075737F">
      <w:pPr>
        <w:jc w:val="both"/>
        <w:rPr>
          <w:rFonts w:asciiTheme="minorHAnsi" w:eastAsia="Times New Roman" w:hAnsiTheme="minorHAnsi" w:cs="Times New Roman"/>
          <w:b/>
          <w:lang w:val="fr-FR" w:eastAsia="fr-FR"/>
        </w:rPr>
      </w:pPr>
    </w:p>
    <w:p w14:paraId="69F169B5" w14:textId="77777777" w:rsidR="00DD0E85" w:rsidRPr="00265662" w:rsidRDefault="00DD0E85" w:rsidP="00DD0E85">
      <w:pPr>
        <w:jc w:val="both"/>
        <w:rPr>
          <w:rFonts w:asciiTheme="minorHAnsi" w:eastAsia="Times New Roman" w:hAnsiTheme="minorHAnsi" w:cs="Times New Roman"/>
          <w:lang w:val="fr-FR" w:eastAsia="fr-FR"/>
        </w:rPr>
      </w:pPr>
      <w:r w:rsidRPr="00265662">
        <w:rPr>
          <w:rFonts w:asciiTheme="minorHAnsi" w:eastAsia="Times New Roman" w:hAnsiTheme="minorHAnsi" w:cs="Times New Roman"/>
          <w:b/>
          <w:lang w:val="fr-FR" w:eastAsia="fr-FR"/>
        </w:rPr>
        <w:t>La liste des documents à déposer</w:t>
      </w:r>
      <w:r w:rsidR="002B6415" w:rsidRPr="00265662">
        <w:rPr>
          <w:rFonts w:asciiTheme="minorHAnsi" w:eastAsia="Times New Roman" w:hAnsiTheme="minorHAnsi" w:cs="Times New Roman"/>
          <w:b/>
          <w:lang w:val="fr-FR" w:eastAsia="fr-FR"/>
        </w:rPr>
        <w:t xml:space="preserve"> </w:t>
      </w:r>
      <w:r w:rsidRPr="00265662">
        <w:rPr>
          <w:rFonts w:asciiTheme="minorHAnsi" w:eastAsia="Times New Roman" w:hAnsiTheme="minorHAnsi" w:cs="Times New Roman"/>
          <w:b/>
          <w:lang w:val="fr-FR" w:eastAsia="fr-FR"/>
        </w:rPr>
        <w:t xml:space="preserve">en quatre exemplaires  </w:t>
      </w:r>
      <w:r w:rsidR="00DA5F5A">
        <w:rPr>
          <w:rFonts w:asciiTheme="minorHAnsi" w:eastAsia="Times New Roman" w:hAnsiTheme="minorHAnsi" w:cs="Times New Roman"/>
          <w:b/>
          <w:lang w:val="fr-FR" w:eastAsia="fr-FR"/>
        </w:rPr>
        <w:t xml:space="preserve">(+ 1 exemplaire par avis à solliciter) </w:t>
      </w:r>
      <w:r w:rsidRPr="00265662">
        <w:rPr>
          <w:rFonts w:asciiTheme="minorHAnsi" w:eastAsia="Times New Roman" w:hAnsiTheme="minorHAnsi" w:cs="Times New Roman"/>
          <w:b/>
          <w:lang w:val="fr-FR" w:eastAsia="fr-FR"/>
        </w:rPr>
        <w:t>est la suivante</w:t>
      </w:r>
      <w:r w:rsidRPr="00265662">
        <w:rPr>
          <w:rFonts w:asciiTheme="minorHAnsi" w:eastAsia="Times New Roman" w:hAnsiTheme="minorHAnsi" w:cs="Times New Roman"/>
          <w:lang w:val="fr-FR" w:eastAsia="fr-FR"/>
        </w:rPr>
        <w:t xml:space="preserve"> :</w:t>
      </w:r>
    </w:p>
    <w:p w14:paraId="6D7138F7" w14:textId="77777777" w:rsidR="002B6415" w:rsidRPr="00265662" w:rsidRDefault="002B6415" w:rsidP="00DD0E85">
      <w:pPr>
        <w:ind w:left="705" w:hanging="705"/>
        <w:jc w:val="both"/>
        <w:rPr>
          <w:rFonts w:asciiTheme="minorHAnsi" w:eastAsia="Times New Roman" w:hAnsiTheme="minorHAnsi" w:cs="Times New Roman"/>
          <w:bCs/>
          <w:lang w:val="fr-FR" w:eastAsia="fr-FR"/>
        </w:rPr>
      </w:pPr>
    </w:p>
    <w:p w14:paraId="2BA3515F" w14:textId="77777777" w:rsidR="00DD0E85" w:rsidRPr="00265662" w:rsidRDefault="002B6415" w:rsidP="002B6415">
      <w:pPr>
        <w:jc w:val="both"/>
        <w:rPr>
          <w:rFonts w:asciiTheme="minorHAnsi" w:eastAsia="Times New Roman" w:hAnsiTheme="minorHAnsi" w:cs="Times New Roman"/>
          <w:b/>
          <w:bCs/>
          <w:lang w:val="fr-FR" w:eastAsia="fr-FR"/>
        </w:rPr>
      </w:pPr>
      <w:r w:rsidRPr="00265662">
        <w:rPr>
          <w:rFonts w:asciiTheme="minorHAnsi" w:eastAsia="Times New Roman" w:hAnsiTheme="minorHAnsi" w:cs="Times New Roman"/>
          <w:b/>
          <w:bCs/>
          <w:lang w:val="fr-FR" w:eastAsia="fr-FR"/>
        </w:rPr>
        <w:t>Lorsqu’il s’agit d’une demande de modification d’un permis d’urbanisation, le dossier de demande comporte uniquement les éléments en lien avec la modification projetée</w:t>
      </w:r>
    </w:p>
    <w:p w14:paraId="337563E2" w14:textId="77777777" w:rsidR="002B6415" w:rsidRPr="00265662" w:rsidRDefault="002B6415" w:rsidP="00DD0E85">
      <w:pPr>
        <w:ind w:left="705" w:hanging="705"/>
        <w:jc w:val="both"/>
        <w:rPr>
          <w:rFonts w:asciiTheme="minorHAnsi" w:eastAsia="Times New Roman" w:hAnsiTheme="minorHAnsi" w:cs="Times New Roman"/>
          <w:bCs/>
          <w:lang w:val="fr-FR" w:eastAsia="fr-FR"/>
        </w:rPr>
      </w:pPr>
    </w:p>
    <w:p w14:paraId="39859BAF" w14:textId="77777777"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bCs/>
          <w:lang w:val="fr-FR" w:eastAsia="fr-FR"/>
        </w:rPr>
        <w:fldChar w:fldCharType="begin">
          <w:ffData>
            <w:name w:val="CaseACocher2"/>
            <w:enabled w:val="0"/>
            <w:calcOnExit w:val="0"/>
            <w:checkBox>
              <w:sizeAuto/>
              <w:default w:val="0"/>
            </w:checkBox>
          </w:ffData>
        </w:fldChar>
      </w:r>
      <w:bookmarkStart w:id="0" w:name="CaseACocher2"/>
      <w:r w:rsidR="00DD0E85" w:rsidRPr="00265662">
        <w:rPr>
          <w:rFonts w:asciiTheme="minorHAnsi" w:eastAsia="Times New Roman" w:hAnsiTheme="minorHAnsi" w:cs="Times New Roman"/>
          <w:bCs/>
          <w:lang w:val="fr-FR" w:eastAsia="fr-FR"/>
        </w:rPr>
        <w:instrText xml:space="preserve"> FORMCHECKBOX </w:instrText>
      </w:r>
      <w:r w:rsidR="00000000">
        <w:rPr>
          <w:rFonts w:asciiTheme="minorHAnsi" w:eastAsia="Times New Roman" w:hAnsiTheme="minorHAnsi" w:cs="Times New Roman"/>
          <w:bCs/>
          <w:lang w:val="fr-FR" w:eastAsia="fr-FR"/>
        </w:rPr>
      </w:r>
      <w:r w:rsidR="00000000">
        <w:rPr>
          <w:rFonts w:asciiTheme="minorHAnsi" w:eastAsia="Times New Roman" w:hAnsiTheme="minorHAnsi" w:cs="Times New Roman"/>
          <w:bCs/>
          <w:lang w:val="fr-FR" w:eastAsia="fr-FR"/>
        </w:rPr>
        <w:fldChar w:fldCharType="separate"/>
      </w:r>
      <w:r w:rsidRPr="00265662">
        <w:rPr>
          <w:rFonts w:asciiTheme="minorHAnsi" w:eastAsia="Times New Roman" w:hAnsiTheme="minorHAnsi" w:cs="Times New Roman"/>
          <w:bCs/>
          <w:lang w:val="fr-FR" w:eastAsia="fr-FR"/>
        </w:rPr>
        <w:fldChar w:fldCharType="end"/>
      </w:r>
      <w:bookmarkEnd w:id="0"/>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une attestation établissant que le demandeur est titulaire d’un droit réel sur le bien concerné ; </w:t>
      </w:r>
    </w:p>
    <w:p w14:paraId="55B26675" w14:textId="77777777" w:rsidR="00DD0E85" w:rsidRPr="00265662" w:rsidRDefault="00DD0E85" w:rsidP="00DD0E85">
      <w:pPr>
        <w:jc w:val="both"/>
        <w:rPr>
          <w:rFonts w:asciiTheme="minorHAnsi" w:eastAsia="Times New Roman" w:hAnsiTheme="minorHAnsi" w:cs="Times New Roman"/>
          <w:lang w:val="fr-FR" w:eastAsia="fr-FR"/>
        </w:rPr>
      </w:pPr>
    </w:p>
    <w:p w14:paraId="38118732" w14:textId="77777777" w:rsidR="00DD0E85" w:rsidRPr="00265662" w:rsidRDefault="00DF1FB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de situation du bien concerné dressé à l'échelle de 1/10.000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qui figure dans un rayon de 500 cents mètres de celui-ci :</w:t>
      </w:r>
    </w:p>
    <w:p w14:paraId="137C6A33" w14:textId="77777777" w:rsidR="00DD0E85" w:rsidRPr="00265662" w:rsidRDefault="00DD0E85" w:rsidP="00DD0E85">
      <w:pPr>
        <w:jc w:val="both"/>
        <w:rPr>
          <w:rFonts w:asciiTheme="minorHAnsi" w:eastAsia="Times New Roman" w:hAnsiTheme="minorHAnsi" w:cs="Times New Roman"/>
          <w:lang w:val="fr-FR" w:eastAsia="fr-FR"/>
        </w:rPr>
      </w:pPr>
    </w:p>
    <w:p w14:paraId="2702E29F" w14:textId="77777777" w:rsidR="00DD0E85" w:rsidRPr="00265662" w:rsidRDefault="00DF1FB5" w:rsidP="00DD0E85">
      <w:pPr>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14:paraId="34BCBB2A" w14:textId="77777777" w:rsidR="00DD0E85" w:rsidRPr="00265662" w:rsidRDefault="00DF1FB5" w:rsidP="00DD0E85">
      <w:pPr>
        <w:spacing w:before="120"/>
        <w:ind w:left="2127"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localisation du bien concerné par le projet par rapport au noyau central de la localité;</w:t>
      </w:r>
    </w:p>
    <w:p w14:paraId="47650616" w14:textId="77777777" w:rsidR="00DD0E85" w:rsidRPr="00265662" w:rsidRDefault="004C4B06" w:rsidP="00DD0E85">
      <w:pPr>
        <w:spacing w:before="120"/>
        <w:ind w:left="709"/>
        <w:jc w:val="both"/>
        <w:rPr>
          <w:rFonts w:asciiTheme="minorHAnsi" w:eastAsia="Times New Roman" w:hAnsiTheme="minorHAnsi" w:cs="Times New Roman"/>
          <w:lang w:val="fr-FR" w:eastAsia="fr-FR"/>
        </w:rPr>
      </w:pPr>
      <w:r>
        <w:rPr>
          <w:rFonts w:asciiTheme="minorHAnsi" w:eastAsia="Times New Roman" w:hAnsiTheme="minorHAnsi" w:cs="Times New Roman"/>
          <w:lang w:val="fr-FR" w:eastAsia="fr-FR"/>
        </w:rPr>
        <w:t xml:space="preserve">               </w:t>
      </w:r>
      <w:r w:rsidR="00DF1FB5" w:rsidRPr="00265662">
        <w:rPr>
          <w:rFonts w:asciiTheme="minorHAnsi" w:eastAsia="Times New Roman" w:hAnsiTheme="minorHAnsi" w:cs="Times New Roman"/>
          <w:lang w:val="fr-FR" w:eastAsia="fr-FR"/>
        </w:rPr>
        <w:fldChar w:fldCharType="begin">
          <w:ffData>
            <w:name w:val=""/>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00DF1FB5"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voies de desserte et leur dénomination ;</w:t>
      </w:r>
    </w:p>
    <w:p w14:paraId="09A74CF1" w14:textId="77777777" w:rsidR="00DD0E85" w:rsidRPr="00265662" w:rsidRDefault="00DD0E85" w:rsidP="00DD0E85">
      <w:pPr>
        <w:ind w:left="709"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14:paraId="723F6FF2" w14:textId="77777777" w:rsidR="00DD0E85" w:rsidRPr="00265662" w:rsidRDefault="00DD0E85" w:rsidP="00DD0E85">
      <w:pPr>
        <w:jc w:val="both"/>
        <w:rPr>
          <w:rFonts w:asciiTheme="minorHAnsi" w:eastAsia="Times New Roman" w:hAnsiTheme="minorHAnsi" w:cs="Times New Roman"/>
          <w:lang w:val="fr-FR" w:eastAsia="fr-FR"/>
        </w:rPr>
      </w:pPr>
    </w:p>
    <w:p w14:paraId="06B6922D" w14:textId="77777777"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contexte urbanistique et paysager, dressé sur un plan établi à l'échelle de 1/1.000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14:paraId="2512742F" w14:textId="77777777" w:rsidR="00DD0E85" w:rsidRPr="00265662" w:rsidRDefault="00DF1FB5" w:rsidP="00DD0E85">
      <w:pPr>
        <w:spacing w:before="120"/>
        <w:ind w:left="708" w:firstLine="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l'orientation ;</w:t>
      </w:r>
    </w:p>
    <w:p w14:paraId="4FFFEC84" w14:textId="77777777"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 voirie de desserte cotée avec indication de son statut juridique ;</w:t>
      </w:r>
    </w:p>
    <w:p w14:paraId="28215BB2"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l'implantation, le gabarit, la nature ou l'affectation des constructions existantes sur le bien concerné et dans un rayon de 50 mètres de celui-ci ;</w:t>
      </w:r>
    </w:p>
    <w:p w14:paraId="22C78A0B" w14:textId="77777777" w:rsidR="00DD0E85" w:rsidRPr="00265662" w:rsidRDefault="00DF1FB5" w:rsidP="00DD0E85">
      <w:pPr>
        <w:spacing w:before="120"/>
        <w:ind w:left="2127" w:hanging="709"/>
        <w:jc w:val="both"/>
        <w:rPr>
          <w:rFonts w:asciiTheme="minorHAnsi" w:eastAsia="Times New Roman" w:hAnsiTheme="minorHAnsi" w:cs="Times New Roman"/>
          <w:color w:val="FF0000"/>
          <w:lang w:val="fr-FR" w:eastAsia="fr-FR"/>
        </w:rPr>
      </w:pPr>
      <w:r w:rsidRPr="00265662">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14:paraId="5C077B52"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l'indication numérotée des prises de vues du reportage photographique visé ci-dessous;</w:t>
      </w:r>
    </w:p>
    <w:p w14:paraId="2612E2E4" w14:textId="77777777" w:rsidR="00DD0E85" w:rsidRPr="00265662" w:rsidRDefault="00DD0E85" w:rsidP="00DD0E85">
      <w:pPr>
        <w:spacing w:before="120"/>
        <w:jc w:val="both"/>
        <w:rPr>
          <w:rFonts w:asciiTheme="minorHAnsi" w:eastAsia="Times New Roman" w:hAnsiTheme="minorHAnsi" w:cs="Times New Roman"/>
          <w:lang w:val="fr-FR" w:eastAsia="fr-FR"/>
        </w:rPr>
      </w:pPr>
    </w:p>
    <w:p w14:paraId="3D970019" w14:textId="77777777"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un reportage photographique </w:t>
      </w:r>
      <w:r w:rsidR="007931C9">
        <w:rPr>
          <w:rFonts w:asciiTheme="minorHAnsi" w:eastAsia="Times New Roman" w:hAnsiTheme="minorHAnsi" w:cs="Times New Roman"/>
          <w:lang w:val="fr-FR" w:eastAsia="fr-FR"/>
        </w:rPr>
        <w:t xml:space="preserve">en couleurs </w:t>
      </w:r>
      <w:r w:rsidR="00DD0E85" w:rsidRPr="00265662">
        <w:rPr>
          <w:rFonts w:asciiTheme="minorHAnsi" w:eastAsia="Times New Roman" w:hAnsiTheme="minorHAnsi" w:cs="Times New Roman"/>
          <w:lang w:val="fr-FR" w:eastAsia="fr-FR"/>
        </w:rPr>
        <w:t>qui permet la prise en compte du contexte urbanistique et paysager dans lequel s'insère le projet et qui contient au minimum :</w:t>
      </w:r>
    </w:p>
    <w:p w14:paraId="64EB8C8E"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deux prises de vues, l'une à front de voirie, montrant la parcelle et les immeubles la jouxtant, l'autre montrant la ou les parcelles en vis-à-vis de l'autre côté de la voirie ;</w:t>
      </w:r>
    </w:p>
    <w:p w14:paraId="3B7C1CBF" w14:textId="77777777" w:rsidR="00DD0E85" w:rsidRPr="00265662" w:rsidRDefault="00DF1FB5" w:rsidP="00DD0E85">
      <w:pPr>
        <w:spacing w:before="120"/>
        <w:ind w:left="2124"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au moins trois prises de vues différentes afin de visualiser les limites du bien concerné et les constructions voisines ;</w:t>
      </w:r>
    </w:p>
    <w:p w14:paraId="23679A37" w14:textId="77777777" w:rsidR="00DD0E85" w:rsidRPr="00265662" w:rsidRDefault="00DF1FB5" w:rsidP="00DD0E85">
      <w:pPr>
        <w:spacing w:before="120"/>
        <w:ind w:left="2124" w:hanging="708"/>
        <w:jc w:val="both"/>
        <w:rPr>
          <w:rFonts w:asciiTheme="minorHAnsi" w:eastAsia="Times New Roman" w:hAnsiTheme="minorHAnsi" w:cs="Times New Roman"/>
          <w:strike/>
          <w:lang w:val="fr-FR" w:eastAsia="fr-FR"/>
        </w:rPr>
      </w:pPr>
      <w:r w:rsidRPr="00265662">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une ou plusieurs prises de vue différentes éloignées significatives pour le projet avec indication sur la photographie du lieu d’implantation du projet qui permettent de visualiser le contexte paysager d'ensemble dans lequel s'insère le projet, avec indication sur la photographie du lieu d'implantation du projet ;</w:t>
      </w:r>
    </w:p>
    <w:p w14:paraId="5893E6C0" w14:textId="77777777" w:rsidR="00DD0E85" w:rsidRPr="00265662" w:rsidRDefault="00DD0E85" w:rsidP="00DD0E85">
      <w:pPr>
        <w:spacing w:before="120"/>
        <w:jc w:val="both"/>
        <w:rPr>
          <w:rFonts w:asciiTheme="minorHAnsi" w:eastAsia="Times New Roman" w:hAnsiTheme="minorHAnsi" w:cs="Times New Roman"/>
          <w:lang w:val="fr-FR" w:eastAsia="fr-FR"/>
        </w:rPr>
      </w:pPr>
    </w:p>
    <w:p w14:paraId="3D084B7C" w14:textId="77777777" w:rsidR="00DD0E85" w:rsidRPr="00265662" w:rsidRDefault="00DF1FB5" w:rsidP="00DD0E85">
      <w:pPr>
        <w:ind w:left="705"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 xml:space="preserve">un rapport qui comprend : </w:t>
      </w:r>
    </w:p>
    <w:p w14:paraId="0244B7EE" w14:textId="77777777" w:rsidR="00DD0E85" w:rsidRPr="00265662" w:rsidRDefault="00DF1FB5" w:rsidP="00DD0E85">
      <w:pPr>
        <w:spacing w:before="120"/>
        <w:ind w:left="1412"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les objectifs d’aménagement du territoire et d’urbanisme </w:t>
      </w:r>
      <w:r w:rsidR="00DD0E85" w:rsidRPr="00265662">
        <w:rPr>
          <w:rFonts w:asciiTheme="minorHAnsi" w:eastAsia="Times New Roman" w:hAnsiTheme="minorHAnsi" w:cs="Times New Roman"/>
          <w:lang w:eastAsia="fr-FR"/>
        </w:rPr>
        <w:t>pour la partie du territoire concerné</w:t>
      </w:r>
      <w:r w:rsidR="00DD0E85" w:rsidRPr="00265662">
        <w:rPr>
          <w:rFonts w:asciiTheme="minorHAnsi" w:eastAsia="Times New Roman" w:hAnsiTheme="minorHAnsi" w:cs="Times New Roman"/>
          <w:lang w:val="fr-FR" w:eastAsia="fr-FR"/>
        </w:rPr>
        <w:t> ; ces objectifs décrivent en quoi le projet d’urbanisation respecte, s’inspire, renforce ou corrige le contexte dans lequel il s’inscrit ;</w:t>
      </w:r>
    </w:p>
    <w:p w14:paraId="2150DDCF" w14:textId="77777777"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val="fr-FR" w:eastAsia="fr-FR"/>
        </w:rPr>
        <w:t>Lorsque le bien est repris dans le périmètre d’un schéma communal, les objectifs du permis d’urbanisation peuvent être ceux du schéma communal</w:t>
      </w:r>
      <w:r w:rsidRPr="00265662">
        <w:rPr>
          <w:rFonts w:asciiTheme="minorHAnsi" w:eastAsia="Times New Roman" w:hAnsiTheme="minorHAnsi" w:cs="Times New Roman"/>
          <w:lang w:eastAsia="fr-FR"/>
        </w:rPr>
        <w:t>.</w:t>
      </w:r>
    </w:p>
    <w:p w14:paraId="365A1875" w14:textId="77777777" w:rsidR="00DD0E85" w:rsidRPr="00265662" w:rsidRDefault="00DD0E85" w:rsidP="00DD0E85">
      <w:pPr>
        <w:spacing w:before="120"/>
        <w:ind w:left="1418"/>
        <w:jc w:val="both"/>
        <w:rPr>
          <w:rFonts w:asciiTheme="minorHAnsi" w:eastAsia="Times New Roman" w:hAnsiTheme="minorHAnsi" w:cs="Times New Roman"/>
          <w:lang w:eastAsia="fr-FR"/>
        </w:rPr>
      </w:pPr>
      <w:r w:rsidRPr="00265662">
        <w:rPr>
          <w:rFonts w:asciiTheme="minorHAnsi" w:eastAsia="Times New Roman" w:hAnsiTheme="minorHAnsi" w:cs="Times New Roman"/>
          <w:lang w:eastAsia="fr-FR"/>
        </w:rPr>
        <w:t xml:space="preserve"> </w:t>
      </w:r>
    </w:p>
    <w:p w14:paraId="39690B35" w14:textId="77777777" w:rsidR="00DD0E85" w:rsidRPr="00265662" w:rsidRDefault="00DF1FB5" w:rsidP="00DD0E85">
      <w:pPr>
        <w:pStyle w:val="Tirets"/>
        <w:ind w:left="1418" w:hanging="709"/>
        <w:rPr>
          <w:rFonts w:asciiTheme="minorHAnsi" w:eastAsia="Times New Roman" w:hAnsiTheme="minorHAnsi" w:cs="Times New Roman"/>
          <w:color w:val="auto"/>
          <w:w w:val="100"/>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FC4EC1" w:rsidRPr="003050B0">
        <w:rPr>
          <w:rFonts w:asciiTheme="minorHAnsi" w:eastAsia="Times New Roman" w:hAnsiTheme="minorHAnsi" w:cs="Times New Roman"/>
          <w:color w:val="auto"/>
          <w:w w:val="100"/>
          <w:kern w:val="0"/>
          <w:sz w:val="22"/>
          <w:szCs w:val="22"/>
          <w:lang w:eastAsia="fr-FR" w:bidi="ar-SA"/>
        </w:rPr>
        <w:t xml:space="preserve">les </w:t>
      </w:r>
      <w:r w:rsidR="00FC4EC1" w:rsidRPr="008762C7">
        <w:rPr>
          <w:rFonts w:asciiTheme="minorHAnsi" w:eastAsia="Times New Roman" w:hAnsiTheme="minorHAnsi" w:cs="Times New Roman"/>
          <w:color w:val="auto"/>
          <w:w w:val="100"/>
          <w:kern w:val="0"/>
          <w:sz w:val="22"/>
          <w:szCs w:val="22"/>
          <w:lang w:eastAsia="fr-FR" w:bidi="ar-SA"/>
        </w:rPr>
        <w:t>mesures de mise en œuvre des objectifs sous la forme d’un</w:t>
      </w:r>
      <w:r w:rsidR="00DD0E85" w:rsidRPr="00265662">
        <w:rPr>
          <w:rFonts w:asciiTheme="minorHAnsi" w:eastAsia="Times New Roman" w:hAnsiTheme="minorHAnsi" w:cs="Times New Roman"/>
          <w:color w:val="auto"/>
          <w:w w:val="100"/>
          <w:kern w:val="0"/>
          <w:sz w:val="22"/>
          <w:szCs w:val="22"/>
          <w:lang w:eastAsia="fr-FR" w:bidi="ar-SA"/>
        </w:rPr>
        <w:t xml:space="preserve"> cahier des indications </w:t>
      </w:r>
      <w:r w:rsidR="00FC4EC1">
        <w:rPr>
          <w:rFonts w:asciiTheme="minorHAnsi" w:eastAsia="Times New Roman" w:hAnsiTheme="minorHAnsi" w:cs="Times New Roman"/>
          <w:color w:val="auto"/>
          <w:w w:val="100"/>
          <w:kern w:val="0"/>
          <w:sz w:val="22"/>
          <w:szCs w:val="22"/>
          <w:lang w:eastAsia="fr-FR" w:bidi="ar-SA"/>
        </w:rPr>
        <w:t>relatif</w:t>
      </w:r>
      <w:r w:rsidR="00DD0E85" w:rsidRPr="00265662">
        <w:rPr>
          <w:rFonts w:asciiTheme="minorHAnsi" w:eastAsia="Times New Roman" w:hAnsiTheme="minorHAnsi" w:cs="Times New Roman"/>
          <w:color w:val="auto"/>
          <w:w w:val="100"/>
          <w:kern w:val="0"/>
          <w:sz w:val="22"/>
          <w:szCs w:val="22"/>
          <w:lang w:eastAsia="fr-FR" w:bidi="ar-SA"/>
        </w:rPr>
        <w:t xml:space="preserve">: </w:t>
      </w:r>
    </w:p>
    <w:p w14:paraId="0DDFCDC5"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 réseau viaire; </w:t>
      </w:r>
    </w:p>
    <w:p w14:paraId="5DE5A60D"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aux infrastructures et réseaux techniques, ainsi qu’à la gestion des eaux </w:t>
      </w:r>
      <w:r w:rsidR="00DD0E85" w:rsidRPr="00265662">
        <w:rPr>
          <w:rFonts w:asciiTheme="minorHAnsi" w:eastAsia="Times New Roman" w:hAnsiTheme="minorHAnsi" w:cs="Times New Roman"/>
          <w:color w:val="auto"/>
          <w:kern w:val="0"/>
          <w:sz w:val="22"/>
          <w:szCs w:val="22"/>
          <w:lang w:eastAsia="fr-FR" w:bidi="ar-SA"/>
        </w:rPr>
        <w:lastRenderedPageBreak/>
        <w:t xml:space="preserve">usées et des eaux de ruissellement; </w:t>
      </w:r>
    </w:p>
    <w:p w14:paraId="4E20365C"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aux espaces publics et aux espaces verts;</w:t>
      </w:r>
    </w:p>
    <w:p w14:paraId="44D24801"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au parcellaire et aux affectations;</w:t>
      </w:r>
    </w:p>
    <w:p w14:paraId="52212D5F"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 xml:space="preserve">à l’implantation et à la hauteur des constructions et des ouvrages, aux voiries et aux espaces publics ainsi qu’à l’intégration des équipements techniques; </w:t>
      </w:r>
    </w:p>
    <w:p w14:paraId="5DD67BA3" w14:textId="77777777" w:rsidR="00DD0E85" w:rsidRPr="00265662" w:rsidRDefault="00DF1FB5" w:rsidP="00DD0E85">
      <w:pPr>
        <w:pStyle w:val="Textecourant"/>
        <w:ind w:left="2410" w:hanging="567"/>
        <w:rPr>
          <w:rFonts w:asciiTheme="minorHAnsi" w:eastAsia="Times New Roman" w:hAnsiTheme="minorHAnsi" w:cs="Times New Roman"/>
          <w:color w:val="auto"/>
          <w:kern w:val="0"/>
          <w:sz w:val="22"/>
          <w:szCs w:val="22"/>
          <w:lang w:eastAsia="fr-FR" w:bidi="ar-SA"/>
        </w:rPr>
      </w:pPr>
      <w:r w:rsidRPr="00265662">
        <w:rPr>
          <w:rFonts w:asciiTheme="minorHAnsi" w:eastAsia="Times New Roman" w:hAnsiTheme="minorHAnsi" w:cs="Times New Roman"/>
          <w:iCs/>
          <w:sz w:val="22"/>
          <w:szCs w:val="22"/>
          <w:lang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sz w:val="22"/>
          <w:szCs w:val="22"/>
          <w:lang w:eastAsia="fr-FR"/>
        </w:rPr>
        <w:instrText xml:space="preserve"> FORMCHECKBOX </w:instrText>
      </w:r>
      <w:r w:rsidR="00000000">
        <w:rPr>
          <w:rFonts w:asciiTheme="minorHAnsi" w:eastAsia="Times New Roman" w:hAnsiTheme="minorHAnsi" w:cs="Times New Roman"/>
          <w:iCs/>
          <w:sz w:val="22"/>
          <w:szCs w:val="22"/>
          <w:lang w:eastAsia="fr-FR"/>
        </w:rPr>
      </w:r>
      <w:r w:rsidR="00000000">
        <w:rPr>
          <w:rFonts w:asciiTheme="minorHAnsi" w:eastAsia="Times New Roman" w:hAnsiTheme="minorHAnsi" w:cs="Times New Roman"/>
          <w:iCs/>
          <w:sz w:val="22"/>
          <w:szCs w:val="22"/>
          <w:lang w:eastAsia="fr-FR"/>
        </w:rPr>
        <w:fldChar w:fldCharType="separate"/>
      </w:r>
      <w:r w:rsidRPr="00265662">
        <w:rPr>
          <w:rFonts w:asciiTheme="minorHAnsi" w:eastAsia="Times New Roman" w:hAnsiTheme="minorHAnsi" w:cs="Times New Roman"/>
          <w:iCs/>
          <w:sz w:val="22"/>
          <w:szCs w:val="22"/>
          <w:lang w:eastAsia="fr-FR"/>
        </w:rPr>
        <w:fldChar w:fldCharType="end"/>
      </w:r>
      <w:r w:rsidR="00DD0E85" w:rsidRPr="00265662">
        <w:rPr>
          <w:rFonts w:asciiTheme="minorHAnsi" w:eastAsia="Times New Roman" w:hAnsiTheme="minorHAnsi" w:cs="Times New Roman"/>
          <w:iCs/>
          <w:sz w:val="22"/>
          <w:szCs w:val="22"/>
          <w:lang w:eastAsia="fr-FR"/>
        </w:rPr>
        <w:tab/>
      </w:r>
      <w:r w:rsidR="00DD0E85" w:rsidRPr="00265662">
        <w:rPr>
          <w:rFonts w:asciiTheme="minorHAnsi" w:eastAsia="Times New Roman" w:hAnsiTheme="minorHAnsi" w:cs="Times New Roman"/>
          <w:color w:val="auto"/>
          <w:kern w:val="0"/>
          <w:sz w:val="22"/>
          <w:szCs w:val="22"/>
          <w:lang w:eastAsia="fr-FR" w:bidi="ar-SA"/>
        </w:rPr>
        <w:t>à la structure écologique, en ce compris les plantations.</w:t>
      </w:r>
    </w:p>
    <w:p w14:paraId="08520C29" w14:textId="77777777" w:rsidR="00DD0E85" w:rsidRPr="00265662" w:rsidRDefault="00DD0E85" w:rsidP="00DD0E85">
      <w:pPr>
        <w:spacing w:before="120"/>
        <w:ind w:left="2410"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tab/>
      </w:r>
    </w:p>
    <w:p w14:paraId="4EA9429B" w14:textId="77777777" w:rsidR="00DD0E85" w:rsidRPr="00265662" w:rsidRDefault="00DF1FB5" w:rsidP="00DD0E85">
      <w:pPr>
        <w:ind w:left="709" w:hanging="705"/>
        <w:jc w:val="both"/>
        <w:rPr>
          <w:rFonts w:asciiTheme="minorHAnsi" w:eastAsia="Times New Roman" w:hAnsiTheme="minorHAnsi" w:cs="Times New Roman"/>
          <w:iCs/>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t xml:space="preserve">un schéma exprimant graphiquement les objectifs d’aménagement </w:t>
      </w:r>
      <w:r w:rsidR="00DD0E85" w:rsidRPr="00265662">
        <w:rPr>
          <w:rFonts w:asciiTheme="minorHAnsi" w:eastAsia="Times New Roman" w:hAnsiTheme="minorHAnsi" w:cs="Times New Roman"/>
          <w:lang w:val="fr-FR" w:eastAsia="fr-FR"/>
        </w:rPr>
        <w:t>du territoire et d’urbanisme ;</w:t>
      </w:r>
    </w:p>
    <w:p w14:paraId="4E6D199C" w14:textId="77777777" w:rsidR="00DD0E85" w:rsidRPr="00265662" w:rsidRDefault="00DD0E85" w:rsidP="00DD0E85">
      <w:pPr>
        <w:ind w:left="709" w:hanging="705"/>
        <w:jc w:val="both"/>
        <w:rPr>
          <w:rFonts w:asciiTheme="minorHAnsi" w:eastAsia="Times New Roman" w:hAnsiTheme="minorHAnsi" w:cs="Times New Roman"/>
          <w:iCs/>
          <w:lang w:val="fr-FR" w:eastAsia="fr-FR"/>
        </w:rPr>
      </w:pPr>
    </w:p>
    <w:p w14:paraId="4A7C65B0" w14:textId="77777777" w:rsidR="00DD0E85" w:rsidRPr="00265662" w:rsidRDefault="00DF1FB5" w:rsidP="00DD0E85">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66"/>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actuelle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14:paraId="2155FFFC"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limites cotées de la parcelle concernée et les courbes de niveau ;</w:t>
      </w:r>
    </w:p>
    <w:p w14:paraId="7B4A215D"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numérotage des parcelles et les noms des propriétaires des parcelles limitrophes ;</w:t>
      </w:r>
    </w:p>
    <w:p w14:paraId="65EEDD2D"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servitudes du fait de l'homme sur le terrain ;</w:t>
      </w:r>
    </w:p>
    <w:p w14:paraId="17A7F2DF"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 xml:space="preserve">le cas échéant, le tracé des infrastructures de transport de fluide et d’énergie qui traversent le ou les biens concernés ; </w:t>
      </w:r>
    </w:p>
    <w:p w14:paraId="211D2197"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tracé et alignement des voies de desserte ainsi que leur largeur totale, la largeur et la nature du revêtement ;</w:t>
      </w:r>
    </w:p>
    <w:p w14:paraId="759E69C1"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points d’arrêt des transport en commun les plus proches ;</w:t>
      </w:r>
    </w:p>
    <w:p w14:paraId="594C1164"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8"/>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impétrants existants les plus proches, autres que l’égouttage, avec leurs caractéristiques techniques ;</w:t>
      </w:r>
    </w:p>
    <w:p w14:paraId="564401F8"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14:paraId="0A0C5C5E"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les moyens existants pour assurer l’écoulement des eaux superficielles ;</w:t>
      </w:r>
    </w:p>
    <w:p w14:paraId="17402A63" w14:textId="77777777" w:rsidR="00DD0E85" w:rsidRPr="00265662" w:rsidRDefault="00DD0E85" w:rsidP="00DD0E85">
      <w:pPr>
        <w:jc w:val="both"/>
        <w:rPr>
          <w:rFonts w:asciiTheme="minorHAnsi" w:eastAsia="Times New Roman" w:hAnsiTheme="minorHAnsi" w:cs="Times New Roman"/>
          <w:lang w:val="fr-FR" w:eastAsia="fr-FR"/>
        </w:rPr>
      </w:pPr>
    </w:p>
    <w:p w14:paraId="13A6E033" w14:textId="77777777" w:rsidR="00DD0E85" w:rsidRPr="00265662" w:rsidRDefault="00DF1FB5" w:rsidP="00DD0E85">
      <w:pPr>
        <w:spacing w:before="120"/>
        <w:ind w:left="709" w:hanging="703"/>
        <w:jc w:val="both"/>
        <w:rPr>
          <w:rFonts w:asciiTheme="minorHAnsi" w:eastAsia="Times New Roman" w:hAnsiTheme="minorHAnsi" w:cs="Times New Roman"/>
          <w:lang w:val="fr-FR" w:eastAsia="fr-FR"/>
        </w:rPr>
      </w:pPr>
      <w:r w:rsidRPr="00265662">
        <w:rPr>
          <w:rFonts w:asciiTheme="minorHAnsi" w:eastAsia="Times New Roman" w:hAnsiTheme="minorHAnsi" w:cs="Times New Roman"/>
          <w:iCs/>
          <w:lang w:val="fr-FR" w:eastAsia="fr-FR"/>
        </w:rPr>
        <w:fldChar w:fldCharType="begin">
          <w:ffData>
            <w:name w:val="CaseACocher24"/>
            <w:enabled/>
            <w:calcOnExit w:val="0"/>
            <w:checkBox>
              <w:sizeAuto/>
              <w:default w:val="0"/>
            </w:checkBox>
          </w:ffData>
        </w:fldChar>
      </w:r>
      <w:r w:rsidR="00DD0E85" w:rsidRPr="00265662">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265662">
        <w:rPr>
          <w:rFonts w:asciiTheme="minorHAnsi" w:eastAsia="Times New Roman" w:hAnsiTheme="minorHAnsi" w:cs="Times New Roman"/>
          <w:iCs/>
          <w:lang w:val="fr-FR" w:eastAsia="fr-FR"/>
        </w:rPr>
        <w:fldChar w:fldCharType="end"/>
      </w:r>
      <w:r w:rsidR="00DD0E85" w:rsidRPr="00265662">
        <w:rPr>
          <w:rFonts w:asciiTheme="minorHAnsi" w:eastAsia="Times New Roman" w:hAnsiTheme="minorHAnsi" w:cs="Times New Roman"/>
          <w:iCs/>
          <w:lang w:val="fr-FR" w:eastAsia="fr-FR"/>
        </w:rPr>
        <w:tab/>
      </w:r>
      <w:r w:rsidR="00DD0E85" w:rsidRPr="00265662">
        <w:rPr>
          <w:rFonts w:asciiTheme="minorHAnsi" w:eastAsia="Times New Roman" w:hAnsiTheme="minorHAnsi" w:cs="Times New Roman"/>
          <w:lang w:val="fr-FR" w:eastAsia="fr-FR"/>
        </w:rPr>
        <w:t>l'occupation projetée de la parcelle, représentée sur un plan dressé à l'échelle de 1/500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et qui figure :</w:t>
      </w:r>
    </w:p>
    <w:p w14:paraId="03F3BBE7"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l’affectation, l’implantation et le gabarit des constructions projetées;</w:t>
      </w:r>
    </w:p>
    <w:p w14:paraId="387C4950"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échant, les différentes phases du projet ;</w:t>
      </w:r>
    </w:p>
    <w:p w14:paraId="131544FA"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 xml:space="preserve"> </w:t>
      </w:r>
      <w:r w:rsidR="00DD0E85" w:rsidRPr="00265662">
        <w:rPr>
          <w:rFonts w:asciiTheme="minorHAnsi" w:eastAsia="Times New Roman" w:hAnsiTheme="minorHAnsi" w:cs="Times New Roman"/>
          <w:lang w:val="fr-FR" w:eastAsia="fr-FR"/>
        </w:rPr>
        <w:tab/>
        <w:t>le cas échéant, les fonctions complémentaires, les espaces publics et les constructions ou équipements publics ou communautaires projetés;</w:t>
      </w:r>
    </w:p>
    <w:p w14:paraId="3203E62A"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les zones capables de bâtisse cotées ; par zone capable de bâtisse, on entend la zone qui comporte le ou les volumes principaux et secondaires destinés à l’affectation de la zone concernée, sans préjudice des volumes annexes isolés ;</w:t>
      </w:r>
    </w:p>
    <w:p w14:paraId="5AA1ADB3"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29"/>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l’aménagement maintenu ou projeté en dehors des zones capables de bâtisse;</w:t>
      </w:r>
    </w:p>
    <w:p w14:paraId="0791A112" w14:textId="77777777" w:rsidR="00DD0E85" w:rsidRPr="00265662" w:rsidRDefault="00DF1FB5" w:rsidP="00DD0E85">
      <w:pPr>
        <w:spacing w:before="120"/>
        <w:ind w:left="1418" w:hanging="709"/>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lastRenderedPageBreak/>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niveau d'implantation de la voirie de desserte, ses aménagements et ses équipements, ainsi que, le cas échéant, les modifications projetées et cotées qui s'y rapportent ;</w:t>
      </w:r>
    </w:p>
    <w:p w14:paraId="78DCD85F" w14:textId="77777777" w:rsidR="00DD0E85" w:rsidRPr="00265662" w:rsidRDefault="00DF1FB5" w:rsidP="00DD0E85">
      <w:pPr>
        <w:spacing w:before="120"/>
        <w:ind w:left="1418" w:hanging="709"/>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26"/>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au moins une coupe significative longitudinale et une coupe significative transversale cotées du relief du sol, par cent mètres de voiries</w:t>
      </w:r>
      <w:r w:rsidR="00DD0E85" w:rsidRPr="00265662">
        <w:rPr>
          <w:rFonts w:asciiTheme="minorHAnsi" w:eastAsia="Times New Roman" w:hAnsiTheme="minorHAnsi" w:cs="Times New Roman"/>
          <w:color w:val="FF0000"/>
          <w:lang w:val="fr-FR" w:eastAsia="fr-FR"/>
        </w:rPr>
        <w:t xml:space="preserve"> </w:t>
      </w:r>
      <w:r w:rsidR="00DD0E85" w:rsidRPr="00265662">
        <w:rPr>
          <w:rFonts w:asciiTheme="minorHAnsi" w:eastAsia="Times New Roman" w:hAnsiTheme="minorHAnsi" w:cs="Times New Roman"/>
          <w:lang w:val="fr-FR" w:eastAsia="fr-FR"/>
        </w:rPr>
        <w:t>ainsi que, le cas échéant, les modifications projetées et cotées qui s'y rapportent ; ces coupes transversales sont établies à une échelle du 1/100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xml:space="preserve"> ; </w:t>
      </w:r>
    </w:p>
    <w:p w14:paraId="4B65B47D" w14:textId="77777777"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5"/>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 plan masse, dressé à l’échelle du 1/500</w:t>
      </w:r>
      <w:r w:rsidR="00DD0E85" w:rsidRPr="00265662">
        <w:rPr>
          <w:rFonts w:asciiTheme="minorHAnsi" w:eastAsia="Times New Roman" w:hAnsiTheme="minorHAnsi" w:cs="Times New Roman"/>
          <w:vertAlign w:val="superscript"/>
          <w:lang w:val="fr-FR" w:eastAsia="fr-FR"/>
        </w:rPr>
        <w:t xml:space="preserve">e </w:t>
      </w:r>
      <w:r w:rsidR="00DD0E85" w:rsidRPr="00265662">
        <w:rPr>
          <w:rFonts w:asciiTheme="minorHAnsi" w:eastAsia="Times New Roman" w:hAnsiTheme="minorHAnsi" w:cs="Times New Roman"/>
          <w:lang w:val="fr-FR" w:eastAsia="fr-FR"/>
        </w:rPr>
        <w:t>ou de 1/250</w:t>
      </w:r>
      <w:r w:rsidR="00DD0E85" w:rsidRPr="00265662">
        <w:rPr>
          <w:rFonts w:asciiTheme="minorHAnsi" w:eastAsia="Times New Roman" w:hAnsiTheme="minorHAnsi" w:cs="Times New Roman"/>
          <w:vertAlign w:val="superscript"/>
          <w:lang w:val="fr-FR" w:eastAsia="fr-FR"/>
        </w:rPr>
        <w:t>e</w:t>
      </w:r>
      <w:r w:rsidR="00DD0E85" w:rsidRPr="00265662">
        <w:rPr>
          <w:rFonts w:asciiTheme="minorHAnsi" w:eastAsia="Times New Roman" w:hAnsiTheme="minorHAnsi" w:cs="Times New Roman"/>
          <w:lang w:val="fr-FR" w:eastAsia="fr-FR"/>
        </w:rPr>
        <w:t>, représentant l’urbanisation projetée et figurant, à titre indicatif, le parcellaire projeté ;</w:t>
      </w:r>
    </w:p>
    <w:p w14:paraId="17CA028B" w14:textId="77777777" w:rsidR="00DD0E85" w:rsidRPr="00265662" w:rsidRDefault="00DD0E85" w:rsidP="00DD0E85">
      <w:pPr>
        <w:ind w:left="709" w:hanging="708"/>
        <w:jc w:val="both"/>
        <w:rPr>
          <w:rFonts w:asciiTheme="minorHAnsi" w:eastAsia="Times New Roman" w:hAnsiTheme="minorHAnsi" w:cs="Times New Roman"/>
          <w:lang w:val="fr-FR" w:eastAsia="fr-FR"/>
        </w:rPr>
      </w:pPr>
    </w:p>
    <w:p w14:paraId="3BD04DE3" w14:textId="77777777" w:rsidR="00DD0E85" w:rsidRPr="00265662" w:rsidRDefault="00DF1FB5" w:rsidP="00DD0E85">
      <w:pPr>
        <w:ind w:left="709" w:hanging="708"/>
        <w:jc w:val="both"/>
        <w:rPr>
          <w:rFonts w:asciiTheme="minorHAnsi" w:eastAsia="Times New Roman" w:hAnsiTheme="minorHAnsi" w:cs="Times New Roman"/>
          <w:i/>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une ou plusieurs vues représentatives en trois dimensions des actes et travaux projetés ;</w:t>
      </w:r>
    </w:p>
    <w:p w14:paraId="4148CA91" w14:textId="77777777" w:rsidR="00DD0E85" w:rsidRPr="00265662" w:rsidRDefault="00DD0E85" w:rsidP="00DD0E85">
      <w:pPr>
        <w:ind w:left="708" w:firstLine="708"/>
        <w:jc w:val="both"/>
        <w:rPr>
          <w:rFonts w:asciiTheme="minorHAnsi" w:eastAsia="Times New Roman" w:hAnsiTheme="minorHAnsi" w:cs="Times New Roman"/>
          <w:lang w:val="fr-FR" w:eastAsia="fr-FR"/>
        </w:rPr>
      </w:pPr>
    </w:p>
    <w:p w14:paraId="208FF2FF" w14:textId="77777777" w:rsidR="00DD0E85" w:rsidRPr="00265662" w:rsidRDefault="00DF1FB5" w:rsidP="00DD0E85">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DD0E85"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DD0E85" w:rsidRPr="00265662">
        <w:rPr>
          <w:rFonts w:asciiTheme="minorHAnsi" w:eastAsia="Times New Roman" w:hAnsiTheme="minorHAnsi" w:cs="Times New Roman"/>
          <w:lang w:val="fr-FR" w:eastAsia="fr-FR"/>
        </w:rPr>
        <w:tab/>
        <w:t>le cas échéant, le dossier technique relatif à l’ouverture</w:t>
      </w:r>
      <w:r w:rsidR="00EE0B3C">
        <w:rPr>
          <w:rFonts w:asciiTheme="minorHAnsi" w:eastAsia="Times New Roman" w:hAnsiTheme="minorHAnsi" w:cs="Times New Roman"/>
          <w:lang w:val="fr-FR" w:eastAsia="fr-FR"/>
        </w:rPr>
        <w:t xml:space="preserve"> ou </w:t>
      </w:r>
      <w:r w:rsidR="00DD0E85" w:rsidRPr="00265662">
        <w:rPr>
          <w:rFonts w:asciiTheme="minorHAnsi" w:eastAsia="Times New Roman" w:hAnsiTheme="minorHAnsi" w:cs="Times New Roman"/>
          <w:lang w:val="fr-FR" w:eastAsia="fr-FR"/>
        </w:rPr>
        <w:t xml:space="preserve">la modification de la voirie communale, qui comprend : </w:t>
      </w:r>
    </w:p>
    <w:p w14:paraId="4D69DDB4" w14:textId="77777777" w:rsidR="00DD0E85" w:rsidRPr="00265662" w:rsidRDefault="00DF1FB5" w:rsidP="00DD0E85">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une vue en plan et des profils en long établis à l’échelle de 1/200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1/1000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14:paraId="716B1DA7" w14:textId="77777777" w:rsidR="00DD0E85" w:rsidRPr="00265662" w:rsidRDefault="00DD0E85" w:rsidP="00DD0E85">
      <w:pPr>
        <w:pStyle w:val="StylePremireligne063cm"/>
        <w:ind w:left="709" w:firstLine="0"/>
        <w:rPr>
          <w:rFonts w:asciiTheme="minorHAnsi" w:hAnsiTheme="minorHAnsi"/>
          <w:sz w:val="22"/>
          <w:szCs w:val="22"/>
          <w:highlight w:val="yellow"/>
        </w:rPr>
      </w:pPr>
    </w:p>
    <w:p w14:paraId="355D72A6" w14:textId="77777777" w:rsidR="00DD0E85" w:rsidRPr="00265662" w:rsidRDefault="00DF1FB5" w:rsidP="00DD0E85">
      <w:pPr>
        <w:pStyle w:val="StylePremireligne063cm"/>
        <w:tabs>
          <w:tab w:val="left" w:pos="1418"/>
        </w:tabs>
        <w:ind w:left="709" w:firstLine="0"/>
        <w:rPr>
          <w:rFonts w:asciiTheme="minorHAnsi" w:hAnsiTheme="minorHAnsi"/>
          <w:sz w:val="22"/>
          <w:szCs w:val="22"/>
        </w:rPr>
      </w:pPr>
      <w:r w:rsidRPr="00265662">
        <w:rPr>
          <w:rFonts w:asciiTheme="minorHAnsi" w:hAnsiTheme="minorHAnsi"/>
          <w:sz w:val="22"/>
          <w:szCs w:val="22"/>
        </w:rPr>
        <w:fldChar w:fldCharType="begin">
          <w:ffData>
            <w:name w:val="CaseACocher96"/>
            <w:enabled/>
            <w:calcOnExit w:val="0"/>
            <w:checkBox>
              <w:sizeAuto/>
              <w:default w:val="0"/>
            </w:checkBox>
          </w:ffData>
        </w:fldChar>
      </w:r>
      <w:r w:rsidR="00DD0E85" w:rsidRPr="0026566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65662">
        <w:rPr>
          <w:rFonts w:asciiTheme="minorHAnsi" w:hAnsiTheme="minorHAnsi"/>
          <w:sz w:val="22"/>
          <w:szCs w:val="22"/>
        </w:rPr>
        <w:fldChar w:fldCharType="end"/>
      </w:r>
      <w:r w:rsidR="00DD0E85" w:rsidRPr="00265662">
        <w:rPr>
          <w:rFonts w:asciiTheme="minorHAnsi" w:hAnsiTheme="minorHAnsi"/>
          <w:sz w:val="22"/>
          <w:szCs w:val="22"/>
        </w:rPr>
        <w:tab/>
        <w:t>des profils en travers établis à l’échelle de 1/100</w:t>
      </w:r>
      <w:r w:rsidR="00DD0E85" w:rsidRPr="00265662">
        <w:rPr>
          <w:rFonts w:asciiTheme="minorHAnsi" w:hAnsiTheme="minorHAnsi"/>
          <w:sz w:val="22"/>
          <w:szCs w:val="22"/>
          <w:vertAlign w:val="superscript"/>
        </w:rPr>
        <w:t xml:space="preserve">e </w:t>
      </w:r>
      <w:r w:rsidR="00DD0E85" w:rsidRPr="00265662">
        <w:rPr>
          <w:rFonts w:asciiTheme="minorHAnsi" w:hAnsiTheme="minorHAnsi"/>
          <w:sz w:val="22"/>
          <w:szCs w:val="22"/>
        </w:rPr>
        <w:t>ou 1/50</w:t>
      </w:r>
      <w:r w:rsidR="00DD0E85" w:rsidRPr="00265662">
        <w:rPr>
          <w:rFonts w:asciiTheme="minorHAnsi" w:hAnsiTheme="minorHAnsi"/>
          <w:sz w:val="22"/>
          <w:szCs w:val="22"/>
          <w:vertAlign w:val="superscript"/>
        </w:rPr>
        <w:t>e </w:t>
      </w:r>
      <w:r w:rsidR="00DD0E85" w:rsidRPr="00265662">
        <w:rPr>
          <w:rFonts w:asciiTheme="minorHAnsi" w:hAnsiTheme="minorHAnsi"/>
          <w:sz w:val="22"/>
          <w:szCs w:val="22"/>
        </w:rPr>
        <w:t>;</w:t>
      </w:r>
    </w:p>
    <w:p w14:paraId="5D042232" w14:textId="77777777" w:rsidR="00DD0E85" w:rsidRPr="00265662" w:rsidRDefault="00DD0E85" w:rsidP="00DD0E85">
      <w:pPr>
        <w:pStyle w:val="StylePremireligne063cm"/>
        <w:tabs>
          <w:tab w:val="left" w:pos="1418"/>
        </w:tabs>
        <w:ind w:left="709" w:firstLine="0"/>
        <w:rPr>
          <w:rFonts w:asciiTheme="minorHAnsi" w:hAnsiTheme="minorHAnsi"/>
          <w:sz w:val="22"/>
          <w:szCs w:val="22"/>
          <w:vertAlign w:val="superscript"/>
        </w:rPr>
      </w:pPr>
    </w:p>
    <w:p w14:paraId="02A0B47B" w14:textId="77777777" w:rsidR="00EE0B3C" w:rsidRDefault="00DD0E85" w:rsidP="00EE0B3C">
      <w:pPr>
        <w:pStyle w:val="StylePremireligne063cm"/>
        <w:tabs>
          <w:tab w:val="left" w:pos="1418"/>
        </w:tabs>
        <w:ind w:left="1418" w:hanging="709"/>
        <w:rPr>
          <w:rStyle w:val="Style135pt"/>
          <w:rFonts w:asciiTheme="minorHAnsi" w:hAnsiTheme="minorHAnsi"/>
          <w:sz w:val="22"/>
          <w:szCs w:val="22"/>
        </w:rPr>
      </w:pPr>
      <w:r w:rsidRPr="00265662">
        <w:rPr>
          <w:rFonts w:asciiTheme="minorHAnsi" w:hAnsiTheme="minorHAnsi"/>
          <w:sz w:val="22"/>
          <w:szCs w:val="22"/>
          <w:vertAlign w:val="superscript"/>
        </w:rPr>
        <w:t xml:space="preserve"> </w:t>
      </w:r>
      <w:r w:rsidR="00DF1FB5" w:rsidRPr="00265662">
        <w:rPr>
          <w:rStyle w:val="Style135pt"/>
          <w:rFonts w:asciiTheme="minorHAnsi" w:hAnsiTheme="minorHAnsi"/>
          <w:sz w:val="22"/>
          <w:szCs w:val="22"/>
        </w:rPr>
        <w:fldChar w:fldCharType="begin">
          <w:ffData>
            <w:name w:val="CaseACocher35"/>
            <w:enabled/>
            <w:calcOnExit w:val="0"/>
            <w:checkBox>
              <w:sizeAuto/>
              <w:default w:val="0"/>
            </w:checkBox>
          </w:ffData>
        </w:fldChar>
      </w:r>
      <w:r w:rsidRPr="00265662">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00DF1FB5" w:rsidRPr="00265662">
        <w:rPr>
          <w:rStyle w:val="Style135pt"/>
          <w:rFonts w:asciiTheme="minorHAnsi" w:hAnsiTheme="minorHAnsi"/>
          <w:sz w:val="22"/>
          <w:szCs w:val="22"/>
        </w:rPr>
        <w:fldChar w:fldCharType="end"/>
      </w:r>
      <w:r w:rsidRPr="00265662">
        <w:rPr>
          <w:rStyle w:val="Style135pt"/>
          <w:rFonts w:asciiTheme="minorHAnsi" w:hAnsiTheme="minorHAnsi"/>
          <w:sz w:val="22"/>
          <w:szCs w:val="22"/>
        </w:rPr>
        <w:t xml:space="preserve">      </w:t>
      </w:r>
      <w:r w:rsidR="00EE0B3C">
        <w:rPr>
          <w:rStyle w:val="Style135pt"/>
          <w:rFonts w:asciiTheme="minorHAnsi" w:hAnsiTheme="minorHAnsi"/>
          <w:sz w:val="22"/>
          <w:szCs w:val="22"/>
        </w:rPr>
        <w:tab/>
      </w:r>
      <w:r w:rsidRPr="00265662">
        <w:rPr>
          <w:rStyle w:val="Style135pt"/>
          <w:rFonts w:asciiTheme="minorHAnsi" w:hAnsiTheme="minorHAnsi"/>
          <w:sz w:val="22"/>
          <w:szCs w:val="22"/>
        </w:rPr>
        <w:t>une coupe-type avec les matériaux projetés</w:t>
      </w:r>
      <w:r w:rsidR="00EE0B3C">
        <w:rPr>
          <w:rStyle w:val="Style135pt"/>
          <w:rFonts w:asciiTheme="minorHAnsi" w:hAnsiTheme="minorHAnsi"/>
          <w:sz w:val="22"/>
          <w:szCs w:val="22"/>
        </w:rPr>
        <w:t> ; l</w:t>
      </w:r>
      <w:r w:rsidR="00EE0B3C" w:rsidRPr="00EE0B3C">
        <w:rPr>
          <w:rStyle w:val="Style135pt"/>
          <w:rFonts w:asciiTheme="minorHAnsi" w:hAnsiTheme="minorHAnsi"/>
          <w:sz w:val="22"/>
          <w:szCs w:val="22"/>
        </w:rPr>
        <w:t>a coupe-type peut être fixée en fonction d’un cahier des charges imposé par l’autorité compétente</w:t>
      </w:r>
      <w:r w:rsidR="00EE0B3C">
        <w:rPr>
          <w:rStyle w:val="Style135pt"/>
          <w:rFonts w:asciiTheme="minorHAnsi" w:hAnsiTheme="minorHAnsi"/>
          <w:sz w:val="22"/>
          <w:szCs w:val="22"/>
        </w:rPr>
        <w:t> ;</w:t>
      </w:r>
    </w:p>
    <w:p w14:paraId="6A387DC4" w14:textId="77777777" w:rsidR="00EE0B3C" w:rsidRDefault="00EE0B3C" w:rsidP="00EE0B3C">
      <w:pPr>
        <w:pStyle w:val="StylePremireligne063cm"/>
        <w:tabs>
          <w:tab w:val="left" w:pos="1418"/>
        </w:tabs>
        <w:ind w:left="1418" w:hanging="709"/>
        <w:rPr>
          <w:rStyle w:val="Style135pt"/>
          <w:rFonts w:asciiTheme="minorHAnsi" w:hAnsiTheme="minorHAnsi"/>
          <w:sz w:val="22"/>
          <w:szCs w:val="22"/>
        </w:rPr>
      </w:pPr>
    </w:p>
    <w:p w14:paraId="143DB30E" w14:textId="77777777" w:rsidR="00EE0B3C" w:rsidRPr="00265662" w:rsidRDefault="00DF1FB5" w:rsidP="00EE0B3C">
      <w:pPr>
        <w:ind w:left="709" w:hanging="708"/>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sidRPr="00265662">
        <w:rPr>
          <w:rFonts w:asciiTheme="minorHAnsi" w:eastAsia="Times New Roman" w:hAnsiTheme="minorHAnsi" w:cs="Times New Roman"/>
          <w:lang w:val="fr-FR" w:eastAsia="fr-FR"/>
        </w:rPr>
        <w:tab/>
        <w:t xml:space="preserve">le cas échéant, le dossier technique relatif à </w:t>
      </w:r>
      <w:r w:rsidR="00EE0B3C">
        <w:rPr>
          <w:rFonts w:asciiTheme="minorHAnsi" w:eastAsia="Times New Roman" w:hAnsiTheme="minorHAnsi" w:cs="Times New Roman"/>
          <w:lang w:val="fr-FR" w:eastAsia="fr-FR"/>
        </w:rPr>
        <w:t>la suppression</w:t>
      </w:r>
      <w:r w:rsidR="00EE0B3C" w:rsidRPr="00265662">
        <w:rPr>
          <w:rFonts w:asciiTheme="minorHAnsi" w:eastAsia="Times New Roman" w:hAnsiTheme="minorHAnsi" w:cs="Times New Roman"/>
          <w:lang w:val="fr-FR" w:eastAsia="fr-FR"/>
        </w:rPr>
        <w:t xml:space="preserve"> de la voirie communale, qui comprend : </w:t>
      </w:r>
    </w:p>
    <w:p w14:paraId="1E0AEB51" w14:textId="77777777" w:rsidR="00EE0B3C" w:rsidRPr="00265662" w:rsidRDefault="00DF1FB5" w:rsidP="00EE0B3C">
      <w:pPr>
        <w:pStyle w:val="StylePremireligne063cm"/>
        <w:tabs>
          <w:tab w:val="left" w:pos="1418"/>
        </w:tabs>
        <w:ind w:left="1418" w:hanging="709"/>
        <w:rPr>
          <w:rFonts w:asciiTheme="minorHAnsi" w:hAnsiTheme="minorHAnsi"/>
          <w:sz w:val="22"/>
          <w:szCs w:val="22"/>
          <w:highlight w:val="yellow"/>
        </w:rPr>
      </w:pPr>
      <w:r w:rsidRPr="00265662">
        <w:rPr>
          <w:rFonts w:asciiTheme="minorHAnsi" w:hAnsiTheme="minorHAnsi"/>
          <w:sz w:val="22"/>
          <w:szCs w:val="22"/>
        </w:rPr>
        <w:fldChar w:fldCharType="begin">
          <w:ffData>
            <w:name w:val="CaseACocher26"/>
            <w:enabled/>
            <w:calcOnExit w:val="0"/>
            <w:checkBox>
              <w:sizeAuto/>
              <w:default w:val="0"/>
            </w:checkBox>
          </w:ffData>
        </w:fldChar>
      </w:r>
      <w:r w:rsidR="00EE0B3C" w:rsidRPr="00265662">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265662">
        <w:rPr>
          <w:rFonts w:asciiTheme="minorHAnsi" w:hAnsiTheme="minorHAnsi"/>
          <w:sz w:val="22"/>
          <w:szCs w:val="22"/>
        </w:rPr>
        <w:fldChar w:fldCharType="end"/>
      </w:r>
      <w:r w:rsidR="00EE0B3C" w:rsidRPr="00265662">
        <w:rPr>
          <w:rFonts w:asciiTheme="minorHAnsi" w:hAnsiTheme="minorHAnsi"/>
          <w:sz w:val="22"/>
          <w:szCs w:val="22"/>
        </w:rPr>
        <w:tab/>
        <w:t>une vue en plan</w:t>
      </w:r>
      <w:r w:rsidR="00EE0B3C">
        <w:rPr>
          <w:rFonts w:asciiTheme="minorHAnsi" w:hAnsiTheme="minorHAnsi"/>
          <w:sz w:val="22"/>
          <w:szCs w:val="22"/>
        </w:rPr>
        <w:t xml:space="preserve"> de la voirie à supprimer </w:t>
      </w:r>
      <w:r w:rsidR="00EE0B3C" w:rsidRPr="00265662">
        <w:rPr>
          <w:rFonts w:asciiTheme="minorHAnsi" w:hAnsiTheme="minorHAnsi"/>
          <w:sz w:val="22"/>
          <w:szCs w:val="22"/>
        </w:rPr>
        <w:t>;</w:t>
      </w:r>
    </w:p>
    <w:p w14:paraId="23F243FD" w14:textId="77777777" w:rsidR="00EE0B3C" w:rsidRDefault="00EE0B3C" w:rsidP="00EE0B3C">
      <w:pPr>
        <w:pStyle w:val="StylePremireligne063cm"/>
        <w:tabs>
          <w:tab w:val="left" w:pos="1418"/>
        </w:tabs>
        <w:ind w:left="1418" w:hanging="709"/>
        <w:rPr>
          <w:rStyle w:val="Style135pt"/>
          <w:rFonts w:asciiTheme="minorHAnsi" w:hAnsiTheme="minorHAnsi"/>
          <w:sz w:val="22"/>
          <w:szCs w:val="22"/>
        </w:rPr>
      </w:pPr>
    </w:p>
    <w:p w14:paraId="20271847" w14:textId="77777777" w:rsidR="00EE0B3C" w:rsidRPr="00EE0B3C" w:rsidRDefault="00EE0B3C" w:rsidP="00EE0B3C">
      <w:pPr>
        <w:pStyle w:val="StylePremireligne063cm"/>
        <w:tabs>
          <w:tab w:val="left" w:pos="1418"/>
        </w:tabs>
        <w:ind w:left="1418" w:hanging="709"/>
        <w:rPr>
          <w:rStyle w:val="Style135pt"/>
          <w:rFonts w:asciiTheme="minorHAnsi" w:hAnsiTheme="minorHAnsi"/>
          <w:sz w:val="22"/>
          <w:szCs w:val="22"/>
        </w:rPr>
      </w:pPr>
    </w:p>
    <w:p w14:paraId="16DB2DB1" w14:textId="77777777" w:rsidR="00DD0E85" w:rsidRDefault="00DF1FB5" w:rsidP="00EE0B3C">
      <w:pPr>
        <w:ind w:left="709" w:hanging="705"/>
        <w:jc w:val="both"/>
        <w:rPr>
          <w:rFonts w:asciiTheme="minorHAnsi" w:eastAsia="Times New Roman" w:hAnsiTheme="minorHAnsi" w:cs="Times New Roman"/>
          <w:lang w:val="fr-FR" w:eastAsia="fr-FR"/>
        </w:rPr>
      </w:pPr>
      <w:r w:rsidRPr="00265662">
        <w:rPr>
          <w:rFonts w:asciiTheme="minorHAnsi" w:eastAsia="Times New Roman" w:hAnsiTheme="minorHAnsi" w:cs="Times New Roman"/>
          <w:lang w:val="fr-FR" w:eastAsia="fr-FR"/>
        </w:rPr>
        <w:fldChar w:fldCharType="begin">
          <w:ffData>
            <w:name w:val="CaseACocher34"/>
            <w:enabled/>
            <w:calcOnExit w:val="0"/>
            <w:checkBox>
              <w:sizeAuto/>
              <w:default w:val="0"/>
            </w:checkBox>
          </w:ffData>
        </w:fldChar>
      </w:r>
      <w:r w:rsidR="00EE0B3C" w:rsidRPr="00265662">
        <w:rPr>
          <w:rFonts w:asciiTheme="minorHAnsi" w:eastAsia="Times New Roman" w:hAnsiTheme="minorHAnsi" w:cs="Times New Roman"/>
          <w:lang w:val="fr-FR" w:eastAsia="fr-FR"/>
        </w:rPr>
        <w:instrText xml:space="preserve"> FORMCHECKBOX </w:instrText>
      </w:r>
      <w:r w:rsidR="00000000">
        <w:rPr>
          <w:rFonts w:asciiTheme="minorHAnsi" w:eastAsia="Times New Roman" w:hAnsiTheme="minorHAnsi" w:cs="Times New Roman"/>
          <w:lang w:val="fr-FR" w:eastAsia="fr-FR"/>
        </w:rPr>
      </w:r>
      <w:r w:rsidR="00000000">
        <w:rPr>
          <w:rFonts w:asciiTheme="minorHAnsi" w:eastAsia="Times New Roman" w:hAnsiTheme="minorHAnsi" w:cs="Times New Roman"/>
          <w:lang w:val="fr-FR" w:eastAsia="fr-FR"/>
        </w:rPr>
        <w:fldChar w:fldCharType="separate"/>
      </w:r>
      <w:r w:rsidRPr="00265662">
        <w:rPr>
          <w:rFonts w:asciiTheme="minorHAnsi" w:eastAsia="Times New Roman" w:hAnsiTheme="minorHAnsi" w:cs="Times New Roman"/>
          <w:lang w:val="fr-FR" w:eastAsia="fr-FR"/>
        </w:rPr>
        <w:fldChar w:fldCharType="end"/>
      </w:r>
      <w:r w:rsidR="00EE0B3C">
        <w:rPr>
          <w:rFonts w:asciiTheme="minorHAnsi" w:eastAsia="Times New Roman" w:hAnsiTheme="minorHAnsi" w:cs="Times New Roman"/>
          <w:lang w:val="fr-FR" w:eastAsia="fr-FR"/>
        </w:rPr>
        <w:tab/>
      </w:r>
      <w:r w:rsidR="00DD0E85" w:rsidRPr="00265662">
        <w:rPr>
          <w:rFonts w:asciiTheme="minorHAnsi" w:eastAsia="Times New Roman" w:hAnsiTheme="minorHAnsi" w:cs="Times New Roman"/>
          <w:lang w:val="fr-FR" w:eastAsia="fr-FR"/>
        </w:rPr>
        <w:t>lorsque le projet comprend la création, l'extension ou la modification d'une voirie communale ou régionale, l'avis des impétrants concernés sur la faisabilité technique du projet ;</w:t>
      </w:r>
    </w:p>
    <w:p w14:paraId="7174A73B" w14:textId="77777777" w:rsidR="00EE0B3C" w:rsidRPr="00265662" w:rsidRDefault="00EE0B3C" w:rsidP="00DD0E85">
      <w:pPr>
        <w:ind w:left="709" w:hanging="705"/>
        <w:jc w:val="both"/>
        <w:rPr>
          <w:rFonts w:asciiTheme="minorHAnsi" w:eastAsia="Times New Roman" w:hAnsiTheme="minorHAnsi" w:cs="Times New Roman"/>
          <w:lang w:val="fr-FR" w:eastAsia="fr-FR"/>
        </w:rPr>
      </w:pPr>
    </w:p>
    <w:p w14:paraId="23406AA9" w14:textId="77777777" w:rsidR="0075737F" w:rsidRPr="0075737F" w:rsidRDefault="0075737F">
      <w:pPr>
        <w:rPr>
          <w:rFonts w:asciiTheme="minorHAnsi" w:hAnsiTheme="minorHAnsi"/>
        </w:rPr>
      </w:pPr>
    </w:p>
    <w:p w14:paraId="7948A258" w14:textId="77777777" w:rsidR="0075737F" w:rsidRPr="00D06AAF" w:rsidRDefault="0075737F" w:rsidP="00D5714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E08D2">
        <w:rPr>
          <w:rFonts w:asciiTheme="minorHAnsi" w:hAnsiTheme="minorHAnsi"/>
          <w:b/>
          <w:sz w:val="26"/>
          <w:szCs w:val="26"/>
        </w:rPr>
        <w:t xml:space="preserve"> </w:t>
      </w:r>
      <w:r w:rsidRPr="00D06AAF">
        <w:rPr>
          <w:rFonts w:asciiTheme="minorHAnsi" w:hAnsiTheme="minorHAnsi"/>
          <w:b/>
          <w:sz w:val="26"/>
          <w:szCs w:val="26"/>
        </w:rPr>
        <w:t>centimètres.</w:t>
      </w:r>
    </w:p>
    <w:p w14:paraId="7288F8B6" w14:textId="77777777" w:rsidR="005A3491" w:rsidRDefault="005A3491">
      <w:pPr>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br w:type="page"/>
      </w:r>
    </w:p>
    <w:p w14:paraId="0BBA49F1" w14:textId="77777777" w:rsidR="00D5714F" w:rsidRDefault="00401AA3" w:rsidP="00401AA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D5714F">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w:t>
      </w:r>
      <w:r>
        <w:rPr>
          <w:rFonts w:asciiTheme="minorHAnsi" w:eastAsia="Times New Roman" w:hAnsiTheme="minorHAnsi" w:cs="Times New Roman"/>
          <w:b/>
          <w:sz w:val="36"/>
          <w:szCs w:val="36"/>
          <w:lang w:val="fr-FR" w:eastAsia="fr-FR"/>
        </w:rPr>
        <w:t>En cas de modification d’un permis d’urbanisation</w:t>
      </w:r>
    </w:p>
    <w:p w14:paraId="04B364B7" w14:textId="77777777" w:rsidR="005A3491" w:rsidRDefault="005A3491" w:rsidP="00401AA3">
      <w:pPr>
        <w:jc w:val="both"/>
        <w:rPr>
          <w:rFonts w:asciiTheme="minorHAnsi" w:eastAsia="Times New Roman" w:hAnsiTheme="minorHAnsi" w:cs="Times New Roman"/>
          <w:b/>
          <w:sz w:val="36"/>
          <w:szCs w:val="36"/>
          <w:lang w:val="fr-FR" w:eastAsia="fr-FR"/>
        </w:rPr>
      </w:pPr>
    </w:p>
    <w:tbl>
      <w:tblPr>
        <w:tblStyle w:val="Grilledutableau"/>
        <w:tblW w:w="9577" w:type="dxa"/>
        <w:tblLook w:val="04A0" w:firstRow="1" w:lastRow="0" w:firstColumn="1" w:lastColumn="0" w:noHBand="0" w:noVBand="1"/>
      </w:tblPr>
      <w:tblGrid>
        <w:gridCol w:w="9577"/>
      </w:tblGrid>
      <w:tr w:rsidR="00401AA3" w:rsidDel="00D5714F" w14:paraId="5200B325" w14:textId="77777777" w:rsidTr="00517964">
        <w:trPr>
          <w:trHeight w:val="5938"/>
        </w:trPr>
        <w:tc>
          <w:tcPr>
            <w:tcW w:w="9577" w:type="dxa"/>
          </w:tcPr>
          <w:p w14:paraId="712B82DD" w14:textId="77777777" w:rsidR="00401AA3" w:rsidDel="00D5714F" w:rsidRDefault="00401AA3" w:rsidP="00517964">
            <w:pPr>
              <w:jc w:val="both"/>
              <w:rPr>
                <w:rFonts w:asciiTheme="minorHAnsi" w:eastAsia="Times New Roman" w:hAnsiTheme="minorHAnsi" w:cs="Times New Roman"/>
                <w:b/>
                <w:lang w:val="fr-FR" w:eastAsia="fr-FR"/>
              </w:rPr>
            </w:pPr>
          </w:p>
          <w:p w14:paraId="2D4855F1" w14:textId="77777777" w:rsidR="00401AA3" w:rsidDel="00D5714F" w:rsidRDefault="00401AA3" w:rsidP="00517964">
            <w:pPr>
              <w:jc w:val="both"/>
              <w:rPr>
                <w:rFonts w:asciiTheme="minorHAnsi" w:eastAsia="Times New Roman" w:hAnsiTheme="minorHAnsi" w:cs="Times New Roman"/>
                <w:b/>
                <w:lang w:val="fr-FR" w:eastAsia="fr-FR"/>
              </w:rPr>
            </w:pPr>
            <w:r w:rsidRPr="00565B43" w:rsidDel="00D5714F">
              <w:rPr>
                <w:rFonts w:asciiTheme="minorHAnsi" w:eastAsia="Times New Roman" w:hAnsiTheme="minorHAnsi" w:cs="Times New Roman"/>
                <w:b/>
                <w:lang w:val="fr-FR" w:eastAsia="fr-FR"/>
              </w:rPr>
              <w:t>La liste des propriétaires d’un lot ayant contresigné la demande en application de l’article D.IV.95§3 du CoDT</w:t>
            </w:r>
            <w:r w:rsidDel="00D5714F">
              <w:rPr>
                <w:rFonts w:asciiTheme="minorHAnsi" w:eastAsia="Times New Roman" w:hAnsiTheme="minorHAnsi" w:cs="Times New Roman"/>
                <w:b/>
                <w:lang w:val="fr-FR" w:eastAsia="fr-FR"/>
              </w:rPr>
              <w:t>.</w:t>
            </w:r>
          </w:p>
          <w:p w14:paraId="4B15C98E" w14:textId="77777777" w:rsidR="00401AA3" w:rsidDel="00D5714F" w:rsidRDefault="00401AA3" w:rsidP="00517964">
            <w:pPr>
              <w:jc w:val="both"/>
              <w:rPr>
                <w:rFonts w:asciiTheme="minorHAnsi" w:eastAsia="Times New Roman" w:hAnsiTheme="minorHAnsi" w:cs="Times New Roman"/>
                <w:b/>
                <w:lang w:val="fr-FR" w:eastAsia="fr-FR"/>
              </w:rPr>
            </w:pPr>
          </w:p>
          <w:p w14:paraId="1DE21F9C" w14:textId="77777777" w:rsidR="00401AA3" w:rsidDel="00D5714F" w:rsidRDefault="00401AA3" w:rsidP="00517964">
            <w:pPr>
              <w:jc w:val="both"/>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Pour les propriétaires qui n’ont pas contresignés la demande, joindre en annexe la preuve des envois visés à l’article D.IV.95,</w:t>
            </w:r>
            <w:r w:rsidR="008C5D29" w:rsidDel="00D5714F">
              <w:rPr>
                <w:rFonts w:asciiTheme="minorHAnsi" w:eastAsia="Times New Roman" w:hAnsiTheme="minorHAnsi" w:cs="Times New Roman"/>
                <w:b/>
                <w:lang w:val="fr-FR" w:eastAsia="fr-FR"/>
              </w:rPr>
              <w:t xml:space="preserve"> </w:t>
            </w:r>
            <w:r w:rsidDel="00D5714F">
              <w:rPr>
                <w:rFonts w:asciiTheme="minorHAnsi" w:eastAsia="Times New Roman" w:hAnsiTheme="minorHAnsi" w:cs="Times New Roman"/>
                <w:b/>
                <w:lang w:val="fr-FR" w:eastAsia="fr-FR"/>
              </w:rPr>
              <w:t>§2 ou §3 du CoDT.</w:t>
            </w:r>
          </w:p>
          <w:p w14:paraId="06E3610B" w14:textId="77777777" w:rsidR="00401AA3" w:rsidDel="00D5714F" w:rsidRDefault="00401AA3" w:rsidP="00517964">
            <w:pPr>
              <w:jc w:val="both"/>
              <w:rPr>
                <w:rFonts w:asciiTheme="minorHAnsi" w:eastAsia="Times New Roman" w:hAnsiTheme="minorHAnsi"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401AA3" w:rsidDel="00D5714F" w14:paraId="1AA7E01B" w14:textId="77777777" w:rsidTr="00517964">
              <w:trPr>
                <w:trHeight w:val="835"/>
              </w:trPr>
              <w:tc>
                <w:tcPr>
                  <w:tcW w:w="2009" w:type="dxa"/>
                </w:tcPr>
                <w:p w14:paraId="5C0E8D67" w14:textId="77777777" w:rsidR="00401AA3" w:rsidDel="00D5714F" w:rsidRDefault="00401AA3" w:rsidP="00517964">
                  <w:pPr>
                    <w:jc w:val="center"/>
                    <w:rPr>
                      <w:rFonts w:asciiTheme="minorHAnsi" w:eastAsia="Times New Roman" w:hAnsiTheme="minorHAnsi" w:cs="Times New Roman"/>
                      <w:b/>
                      <w:lang w:val="fr-FR" w:eastAsia="fr-FR"/>
                    </w:rPr>
                  </w:pPr>
                </w:p>
                <w:p w14:paraId="3553A147"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NOM</w:t>
                  </w:r>
                </w:p>
              </w:tc>
              <w:tc>
                <w:tcPr>
                  <w:tcW w:w="3058" w:type="dxa"/>
                </w:tcPr>
                <w:p w14:paraId="645EFA1B" w14:textId="77777777" w:rsidR="00401AA3" w:rsidDel="00D5714F" w:rsidRDefault="00401AA3" w:rsidP="00517964">
                  <w:pPr>
                    <w:jc w:val="center"/>
                    <w:rPr>
                      <w:rFonts w:asciiTheme="minorHAnsi" w:eastAsia="Times New Roman" w:hAnsiTheme="minorHAnsi" w:cs="Times New Roman"/>
                      <w:b/>
                      <w:lang w:val="fr-FR" w:eastAsia="fr-FR"/>
                    </w:rPr>
                  </w:pPr>
                </w:p>
                <w:p w14:paraId="2AADCB6E"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PROPRIETAIRE LOT N°</w:t>
                  </w:r>
                </w:p>
                <w:p w14:paraId="68620AD5" w14:textId="77777777" w:rsidR="00401AA3" w:rsidDel="00D5714F" w:rsidRDefault="00401AA3" w:rsidP="00517964">
                  <w:pPr>
                    <w:jc w:val="center"/>
                    <w:rPr>
                      <w:rFonts w:asciiTheme="minorHAnsi" w:eastAsia="Times New Roman" w:hAnsiTheme="minorHAnsi" w:cs="Times New Roman"/>
                      <w:b/>
                      <w:lang w:val="fr-FR" w:eastAsia="fr-FR"/>
                    </w:rPr>
                  </w:pPr>
                </w:p>
              </w:tc>
              <w:tc>
                <w:tcPr>
                  <w:tcW w:w="1604" w:type="dxa"/>
                </w:tcPr>
                <w:p w14:paraId="14467F59" w14:textId="77777777" w:rsidR="00401AA3" w:rsidDel="00D5714F" w:rsidRDefault="00401AA3" w:rsidP="00517964">
                  <w:pPr>
                    <w:jc w:val="center"/>
                    <w:rPr>
                      <w:rFonts w:asciiTheme="minorHAnsi" w:eastAsia="Times New Roman" w:hAnsiTheme="minorHAnsi" w:cs="Times New Roman"/>
                      <w:b/>
                      <w:lang w:val="fr-FR" w:eastAsia="fr-FR"/>
                    </w:rPr>
                  </w:pPr>
                </w:p>
                <w:p w14:paraId="6F90375F"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DATE</w:t>
                  </w:r>
                </w:p>
              </w:tc>
              <w:tc>
                <w:tcPr>
                  <w:tcW w:w="2038" w:type="dxa"/>
                </w:tcPr>
                <w:p w14:paraId="0AA920A4" w14:textId="77777777" w:rsidR="00401AA3" w:rsidDel="00D5714F" w:rsidRDefault="00401AA3" w:rsidP="00517964">
                  <w:pPr>
                    <w:jc w:val="center"/>
                    <w:rPr>
                      <w:rFonts w:asciiTheme="minorHAnsi" w:eastAsia="Times New Roman" w:hAnsiTheme="minorHAnsi" w:cs="Times New Roman"/>
                      <w:b/>
                      <w:lang w:val="fr-FR" w:eastAsia="fr-FR"/>
                    </w:rPr>
                  </w:pPr>
                </w:p>
                <w:p w14:paraId="1555E110" w14:textId="77777777" w:rsidR="00401AA3" w:rsidDel="00D5714F" w:rsidRDefault="00401AA3" w:rsidP="00517964">
                  <w:pPr>
                    <w:jc w:val="center"/>
                    <w:rPr>
                      <w:rFonts w:asciiTheme="minorHAnsi" w:eastAsia="Times New Roman" w:hAnsiTheme="minorHAnsi" w:cs="Times New Roman"/>
                      <w:b/>
                      <w:lang w:val="fr-FR" w:eastAsia="fr-FR"/>
                    </w:rPr>
                  </w:pPr>
                  <w:r w:rsidDel="00D5714F">
                    <w:rPr>
                      <w:rFonts w:asciiTheme="minorHAnsi" w:eastAsia="Times New Roman" w:hAnsiTheme="minorHAnsi" w:cs="Times New Roman"/>
                      <w:b/>
                      <w:lang w:val="fr-FR" w:eastAsia="fr-FR"/>
                    </w:rPr>
                    <w:t>SIGNATURE</w:t>
                  </w:r>
                </w:p>
              </w:tc>
            </w:tr>
            <w:tr w:rsidR="00401AA3" w:rsidDel="00D5714F" w14:paraId="48BECC20" w14:textId="77777777" w:rsidTr="00517964">
              <w:trPr>
                <w:trHeight w:val="589"/>
              </w:trPr>
              <w:tc>
                <w:tcPr>
                  <w:tcW w:w="2009" w:type="dxa"/>
                </w:tcPr>
                <w:p w14:paraId="354D359D"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6E0E9EA6"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41E9459C"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2D203C87"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482DB926" w14:textId="77777777" w:rsidTr="00517964">
              <w:trPr>
                <w:trHeight w:val="589"/>
              </w:trPr>
              <w:tc>
                <w:tcPr>
                  <w:tcW w:w="2009" w:type="dxa"/>
                </w:tcPr>
                <w:p w14:paraId="5AA9D398"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4027649B"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424B67D9"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61DBCBFE"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0C04BEE9" w14:textId="77777777" w:rsidTr="00517964">
              <w:trPr>
                <w:trHeight w:val="589"/>
              </w:trPr>
              <w:tc>
                <w:tcPr>
                  <w:tcW w:w="2009" w:type="dxa"/>
                </w:tcPr>
                <w:p w14:paraId="1D24B389"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2408423F"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6BE23C8E"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613A1356"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006ED8F5" w14:textId="77777777" w:rsidTr="00517964">
              <w:trPr>
                <w:trHeight w:val="589"/>
              </w:trPr>
              <w:tc>
                <w:tcPr>
                  <w:tcW w:w="2009" w:type="dxa"/>
                </w:tcPr>
                <w:p w14:paraId="2D1C9D01"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3DBFF738"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087C009B"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182FE4F2" w14:textId="77777777" w:rsidR="00401AA3" w:rsidDel="00D5714F" w:rsidRDefault="00401AA3" w:rsidP="00517964">
                  <w:pPr>
                    <w:jc w:val="both"/>
                    <w:rPr>
                      <w:rFonts w:asciiTheme="minorHAnsi" w:eastAsia="Times New Roman" w:hAnsiTheme="minorHAnsi" w:cs="Times New Roman"/>
                      <w:b/>
                      <w:lang w:val="fr-FR" w:eastAsia="fr-FR"/>
                    </w:rPr>
                  </w:pPr>
                </w:p>
              </w:tc>
            </w:tr>
            <w:tr w:rsidR="00401AA3" w:rsidDel="00D5714F" w14:paraId="5BA647EB" w14:textId="77777777" w:rsidTr="00517964">
              <w:trPr>
                <w:trHeight w:val="589"/>
              </w:trPr>
              <w:tc>
                <w:tcPr>
                  <w:tcW w:w="2009" w:type="dxa"/>
                </w:tcPr>
                <w:p w14:paraId="3785D598" w14:textId="77777777" w:rsidR="00401AA3" w:rsidDel="00D5714F" w:rsidRDefault="00401AA3" w:rsidP="00517964">
                  <w:pPr>
                    <w:jc w:val="both"/>
                    <w:rPr>
                      <w:rFonts w:asciiTheme="minorHAnsi" w:eastAsia="Times New Roman" w:hAnsiTheme="minorHAnsi" w:cs="Times New Roman"/>
                      <w:b/>
                      <w:lang w:val="fr-FR" w:eastAsia="fr-FR"/>
                    </w:rPr>
                  </w:pPr>
                </w:p>
              </w:tc>
              <w:tc>
                <w:tcPr>
                  <w:tcW w:w="3058" w:type="dxa"/>
                </w:tcPr>
                <w:p w14:paraId="245FF09A" w14:textId="77777777" w:rsidR="00401AA3" w:rsidDel="00D5714F" w:rsidRDefault="00401AA3" w:rsidP="00517964">
                  <w:pPr>
                    <w:jc w:val="both"/>
                    <w:rPr>
                      <w:rFonts w:asciiTheme="minorHAnsi" w:eastAsia="Times New Roman" w:hAnsiTheme="minorHAnsi" w:cs="Times New Roman"/>
                      <w:b/>
                      <w:lang w:val="fr-FR" w:eastAsia="fr-FR"/>
                    </w:rPr>
                  </w:pPr>
                </w:p>
              </w:tc>
              <w:tc>
                <w:tcPr>
                  <w:tcW w:w="1604" w:type="dxa"/>
                </w:tcPr>
                <w:p w14:paraId="0F9E14B9" w14:textId="77777777" w:rsidR="00401AA3" w:rsidDel="00D5714F" w:rsidRDefault="00401AA3" w:rsidP="00517964">
                  <w:pPr>
                    <w:jc w:val="both"/>
                    <w:rPr>
                      <w:rFonts w:asciiTheme="minorHAnsi" w:eastAsia="Times New Roman" w:hAnsiTheme="minorHAnsi" w:cs="Times New Roman"/>
                      <w:b/>
                      <w:lang w:val="fr-FR" w:eastAsia="fr-FR"/>
                    </w:rPr>
                  </w:pPr>
                </w:p>
              </w:tc>
              <w:tc>
                <w:tcPr>
                  <w:tcW w:w="2038" w:type="dxa"/>
                </w:tcPr>
                <w:p w14:paraId="3E8DA957" w14:textId="77777777" w:rsidR="00401AA3" w:rsidDel="00D5714F" w:rsidRDefault="00401AA3" w:rsidP="00517964">
                  <w:pPr>
                    <w:jc w:val="both"/>
                    <w:rPr>
                      <w:rFonts w:asciiTheme="minorHAnsi" w:eastAsia="Times New Roman" w:hAnsiTheme="minorHAnsi" w:cs="Times New Roman"/>
                      <w:b/>
                      <w:lang w:val="fr-FR" w:eastAsia="fr-FR"/>
                    </w:rPr>
                  </w:pPr>
                </w:p>
              </w:tc>
            </w:tr>
          </w:tbl>
          <w:p w14:paraId="1521EFFE" w14:textId="77777777" w:rsidR="00401AA3" w:rsidDel="00D5714F" w:rsidRDefault="00401AA3" w:rsidP="00517964">
            <w:pPr>
              <w:jc w:val="both"/>
              <w:rPr>
                <w:rFonts w:asciiTheme="minorHAnsi" w:eastAsia="Times New Roman" w:hAnsiTheme="minorHAnsi" w:cs="Times New Roman"/>
                <w:b/>
                <w:sz w:val="36"/>
                <w:szCs w:val="36"/>
                <w:lang w:val="fr-FR" w:eastAsia="fr-FR"/>
              </w:rPr>
            </w:pPr>
          </w:p>
        </w:tc>
      </w:tr>
    </w:tbl>
    <w:p w14:paraId="7FE58467" w14:textId="77777777" w:rsidR="00401AA3" w:rsidRPr="00543FF7" w:rsidRDefault="00401AA3" w:rsidP="00401AA3">
      <w:pPr>
        <w:jc w:val="both"/>
        <w:rPr>
          <w:rFonts w:asciiTheme="minorHAnsi" w:eastAsia="Times New Roman" w:hAnsiTheme="minorHAnsi" w:cs="Times New Roman"/>
          <w:b/>
          <w:lang w:val="fr-FR" w:eastAsia="fr-FR"/>
        </w:rPr>
      </w:pPr>
    </w:p>
    <w:p w14:paraId="23156E30"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5714F">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0830EA34"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57957A4C"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1C81924C"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31D63B89"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02B6CD04"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39E3C88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7291A89B"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58FE3BEB"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2C4D78B8" w14:textId="77777777" w:rsidR="00797467" w:rsidRDefault="00797467">
      <w:pPr>
        <w:rPr>
          <w:rFonts w:asciiTheme="minorHAnsi" w:hAnsiTheme="minorHAnsi"/>
        </w:rPr>
      </w:pPr>
    </w:p>
    <w:p w14:paraId="331CF639" w14:textId="77777777"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871D6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791EB834" w14:textId="77777777" w:rsidR="00B03DB2" w:rsidRDefault="00B03DB2" w:rsidP="00B03DB2">
      <w:pPr>
        <w:jc w:val="center"/>
        <w:rPr>
          <w:rFonts w:asciiTheme="minorHAnsi" w:hAnsiTheme="minorHAnsi"/>
          <w:b/>
          <w:lang w:eastAsia="fr-BE"/>
        </w:rPr>
      </w:pPr>
    </w:p>
    <w:p w14:paraId="2A8D9861" w14:textId="77777777" w:rsidR="00B03DB2" w:rsidRPr="00BC038C" w:rsidRDefault="00B03DB2" w:rsidP="00B03DB2">
      <w:pPr>
        <w:jc w:val="center"/>
        <w:rPr>
          <w:rFonts w:asciiTheme="minorHAnsi" w:hAnsiTheme="minorHAnsi"/>
          <w:b/>
          <w:lang w:eastAsia="fr-BE"/>
        </w:rPr>
      </w:pPr>
      <w:r w:rsidRPr="00BC038C">
        <w:rPr>
          <w:rFonts w:asciiTheme="minorHAnsi" w:hAnsiTheme="minorHAnsi"/>
          <w:b/>
          <w:lang w:eastAsia="fr-BE"/>
        </w:rPr>
        <w:t>Art. D.IV.33</w:t>
      </w:r>
    </w:p>
    <w:p w14:paraId="151B93E3" w14:textId="77777777"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p>
    <w:p w14:paraId="5E052C5A" w14:textId="5B62916A"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sidR="00A330B0">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07835E14" w14:textId="22A95EAC"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fonctionnaire délégué envoie un accusé de réception au demandeur. Il en envoie une copie à son </w:t>
      </w:r>
      <w:r w:rsidRPr="00BC038C">
        <w:rPr>
          <w:rStyle w:val="Style135pt"/>
          <w:rFonts w:asciiTheme="minorHAnsi" w:eastAsia="Times New Roman" w:hAnsiTheme="minorHAnsi"/>
          <w:color w:val="auto"/>
          <w:w w:val="100"/>
          <w:kern w:val="0"/>
          <w:sz w:val="22"/>
          <w:szCs w:val="22"/>
          <w:lang w:eastAsia="fr-FR" w:bidi="ar-SA"/>
        </w:rPr>
        <w:lastRenderedPageBreak/>
        <w:t>auteur de projet</w:t>
      </w:r>
      <w:r w:rsidR="005608D5">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005608D5" w:rsidRPr="00A330B0">
        <w:rPr>
          <w:rStyle w:val="Style135pt"/>
          <w:rFonts w:asciiTheme="minorHAnsi" w:eastAsia="Times New Roman" w:hAnsiTheme="minorHAnsi"/>
          <w:color w:val="auto"/>
          <w:w w:val="100"/>
          <w:kern w:val="0"/>
          <w:sz w:val="22"/>
          <w:szCs w:val="22"/>
          <w:vertAlign w:val="superscript"/>
          <w:lang w:eastAsia="fr-FR" w:bidi="ar-SA"/>
        </w:rPr>
        <w:t>er</w:t>
      </w:r>
      <w:r w:rsidR="005608D5">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55BCCF86" w14:textId="46DDD51A" w:rsidR="00B03DB2" w:rsidRPr="00BC038C" w:rsidRDefault="00B03DB2" w:rsidP="00B03DB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14:paraId="4772329A" w14:textId="151B8FE5" w:rsidR="00B03DB2" w:rsidRPr="00BC038C" w:rsidRDefault="00B03DB2" w:rsidP="00B03DB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sidR="005608D5">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sidR="00A81C13">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sidR="00A81C13">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w:t>
      </w:r>
      <w:r w:rsidR="00FA7CE1" w:rsidRPr="00BC038C">
        <w:rPr>
          <w:rStyle w:val="Style135pt"/>
          <w:rFonts w:asciiTheme="minorHAnsi" w:eastAsia="Times New Roman" w:hAnsiTheme="minorHAnsi"/>
          <w:b/>
          <w:color w:val="auto"/>
          <w:kern w:val="0"/>
          <w:sz w:val="22"/>
          <w:szCs w:val="22"/>
          <w:lang w:eastAsia="fr-FR" w:bidi="ar-SA"/>
        </w:rPr>
        <w:t>jours, le</w:t>
      </w:r>
      <w:r w:rsidRPr="00BC038C">
        <w:rPr>
          <w:rStyle w:val="Style135pt"/>
          <w:rFonts w:asciiTheme="minorHAnsi" w:eastAsia="Times New Roman" w:hAnsiTheme="minorHAnsi"/>
          <w:b/>
          <w:color w:val="auto"/>
          <w:kern w:val="0"/>
          <w:sz w:val="22"/>
          <w:szCs w:val="22"/>
          <w:lang w:eastAsia="fr-FR" w:bidi="ar-SA"/>
        </w:rPr>
        <w:t xml:space="preserv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030C1F82" w14:textId="63234A8B" w:rsidR="00B03DB2" w:rsidRPr="00BC038C" w:rsidRDefault="00B03DB2" w:rsidP="00B03DB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sidR="00FA7CE1">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03215E60" w14:textId="77777777" w:rsidR="00B03DB2" w:rsidRDefault="00B03DB2" w:rsidP="00797467">
      <w:pPr>
        <w:pStyle w:val="Pa4"/>
        <w:spacing w:before="300" w:after="100"/>
        <w:jc w:val="center"/>
        <w:rPr>
          <w:rFonts w:asciiTheme="minorHAnsi" w:hAnsiTheme="minorHAnsi"/>
          <w:b/>
          <w:color w:val="000000"/>
          <w:sz w:val="22"/>
          <w:szCs w:val="22"/>
        </w:rPr>
      </w:pPr>
    </w:p>
    <w:p w14:paraId="322E396F" w14:textId="77777777" w:rsidR="00797467" w:rsidRPr="00B03DB2" w:rsidRDefault="00797467" w:rsidP="00797467">
      <w:pPr>
        <w:pStyle w:val="Pa4"/>
        <w:spacing w:before="300" w:after="100"/>
        <w:jc w:val="center"/>
        <w:rPr>
          <w:rFonts w:asciiTheme="minorHAnsi" w:hAnsiTheme="minorHAnsi"/>
          <w:b/>
          <w:color w:val="000000"/>
          <w:sz w:val="22"/>
          <w:szCs w:val="22"/>
        </w:rPr>
      </w:pPr>
      <w:r w:rsidRPr="00B03DB2">
        <w:rPr>
          <w:rFonts w:asciiTheme="minorHAnsi" w:hAnsiTheme="minorHAnsi"/>
          <w:b/>
          <w:color w:val="000000"/>
          <w:sz w:val="22"/>
          <w:szCs w:val="22"/>
        </w:rPr>
        <w:t>Art. R.IV.26-3</w:t>
      </w:r>
    </w:p>
    <w:p w14:paraId="325E1669" w14:textId="77777777" w:rsidR="00797467" w:rsidRPr="00797467" w:rsidRDefault="00797467" w:rsidP="00797467">
      <w:pPr>
        <w:pStyle w:val="StylePremireligne063cm"/>
        <w:ind w:firstLine="0"/>
        <w:rPr>
          <w:rStyle w:val="Style135pt"/>
          <w:rFonts w:asciiTheme="minorHAnsi" w:hAnsiTheme="minorHAnsi"/>
          <w:sz w:val="22"/>
          <w:szCs w:val="22"/>
        </w:rPr>
      </w:pPr>
    </w:p>
    <w:p w14:paraId="5E8E8A17" w14:textId="77777777" w:rsidR="008C5D29" w:rsidRPr="00447A2B"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1D548D4B" w14:textId="77777777"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FBD302A" w14:textId="77777777" w:rsidR="008C5D29"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27EDA4C2" w14:textId="77777777" w:rsidR="006E1C84" w:rsidRDefault="006E1C84" w:rsidP="006E1C84">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 xml:space="preserve">Les communes peuvent adapter les annexes 4 à 11 dans le cadre de l’application de la réglementation relative à la protection des données personnelles qui les concerne et pour cette seule </w:t>
      </w:r>
      <w:r w:rsidRPr="00E831B6">
        <w:rPr>
          <w:rStyle w:val="Style135pt"/>
          <w:rFonts w:asciiTheme="minorHAnsi" w:eastAsia="Times New Roman" w:hAnsiTheme="minorHAnsi"/>
          <w:color w:val="auto"/>
          <w:kern w:val="0"/>
          <w:sz w:val="22"/>
          <w:szCs w:val="22"/>
          <w:lang w:eastAsia="fr-FR" w:bidi="ar-SA"/>
        </w:rPr>
        <w:lastRenderedPageBreak/>
        <w:t>fin, et ajouter au formulaire adapté le nom de la commune et son logo. </w:t>
      </w:r>
    </w:p>
    <w:p w14:paraId="62D676B9" w14:textId="77777777" w:rsidR="00673CEA" w:rsidRDefault="008C5D29" w:rsidP="008C5D29">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14:paraId="589585A6" w14:textId="77777777" w:rsidR="008C5D29" w:rsidRDefault="008C5D29" w:rsidP="008C5D29">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7B352777" w14:textId="77777777" w:rsidR="00D5714F" w:rsidRDefault="00D5714F" w:rsidP="00D5714F">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4137EB3A" w14:textId="77777777" w:rsidR="00D5714F" w:rsidRDefault="00D5714F" w:rsidP="00D5714F">
      <w:pPr>
        <w:rPr>
          <w:lang w:eastAsia="fr-BE"/>
        </w:rPr>
      </w:pPr>
    </w:p>
    <w:p w14:paraId="1947F899" w14:textId="77777777" w:rsidR="00D74C75" w:rsidRPr="001F42AF" w:rsidRDefault="00D74C75" w:rsidP="00D74C75">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7918C7F7" w14:textId="77777777" w:rsidR="00D74C75" w:rsidRDefault="00D74C75" w:rsidP="00D74C75">
      <w:pPr>
        <w:ind w:firstLine="708"/>
        <w:rPr>
          <w:lang w:eastAsia="fr-BE"/>
        </w:rPr>
      </w:pPr>
    </w:p>
    <w:p w14:paraId="46BC4C63" w14:textId="77777777" w:rsidR="00D74C75" w:rsidRPr="008A1AD4"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40CB3CF8" w14:textId="77777777" w:rsidR="00D74C75" w:rsidRPr="001F183B" w:rsidRDefault="00D74C75" w:rsidP="00D74C75">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4FEEC91D" w14:textId="77777777"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16A64144" w14:textId="77777777" w:rsidR="00D74C75" w:rsidRDefault="00D74C75" w:rsidP="00D74C75">
      <w:pPr>
        <w:jc w:val="both"/>
        <w:rPr>
          <w:rStyle w:val="Style135pt"/>
          <w:rFonts w:asciiTheme="minorHAnsi" w:eastAsia="Times New Roman" w:hAnsiTheme="minorHAnsi" w:cs="Times-Roman"/>
          <w:sz w:val="22"/>
          <w:lang w:val="fr-FR" w:eastAsia="fr-FR"/>
        </w:rPr>
      </w:pPr>
    </w:p>
    <w:p w14:paraId="03229E7B" w14:textId="77777777" w:rsidR="00D74C75" w:rsidRDefault="00D74C75" w:rsidP="00D74C75">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622680D1" w14:textId="77777777" w:rsidR="00D74C75" w:rsidRDefault="00D74C75" w:rsidP="00D74C75">
      <w:pPr>
        <w:jc w:val="both"/>
        <w:rPr>
          <w:rStyle w:val="Style135pt"/>
          <w:rFonts w:asciiTheme="minorHAnsi" w:eastAsia="Times New Roman" w:hAnsiTheme="minorHAnsi" w:cs="Times-Roman"/>
          <w:sz w:val="22"/>
          <w:lang w:val="fr-FR" w:eastAsia="fr-FR"/>
        </w:rPr>
      </w:pPr>
    </w:p>
    <w:p w14:paraId="7A28AB3D" w14:textId="77777777"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053E47CA" w14:textId="77777777" w:rsidR="00D74C75" w:rsidRPr="00E358A5" w:rsidRDefault="00D74C75" w:rsidP="00D74C7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4154B0FA" w14:textId="77777777" w:rsidR="00D74C75" w:rsidRPr="00E358A5" w:rsidRDefault="00D74C75" w:rsidP="00D74C75">
      <w:pPr>
        <w:jc w:val="both"/>
        <w:rPr>
          <w:rStyle w:val="Style135pt"/>
          <w:rFonts w:asciiTheme="minorHAnsi" w:eastAsia="Times New Roman" w:hAnsiTheme="minorHAnsi" w:cs="Times-Roman"/>
          <w:sz w:val="22"/>
          <w:lang w:eastAsia="fr-FR"/>
        </w:rPr>
      </w:pPr>
    </w:p>
    <w:p w14:paraId="6916412F" w14:textId="77777777" w:rsidR="00D74C7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2"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15CF842A" w14:textId="77777777" w:rsidR="00D74C75" w:rsidRDefault="00D74C75" w:rsidP="00D74C75">
      <w:pPr>
        <w:jc w:val="both"/>
        <w:rPr>
          <w:rStyle w:val="Style135pt"/>
          <w:rFonts w:asciiTheme="minorHAnsi" w:eastAsia="Times New Roman" w:hAnsiTheme="minorHAnsi" w:cs="Times-Roman"/>
          <w:sz w:val="22"/>
          <w:lang w:eastAsia="fr-FR"/>
        </w:rPr>
      </w:pPr>
    </w:p>
    <w:p w14:paraId="550DFBCD" w14:textId="77777777" w:rsidR="00D74C75" w:rsidRPr="00E358A5" w:rsidRDefault="00D74C75" w:rsidP="00D74C75">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3" w:tgtFrame="_blank" w:history="1">
        <w:r w:rsidRPr="001F42AF">
          <w:rPr>
            <w:rStyle w:val="Style135pt"/>
            <w:rFonts w:asciiTheme="minorHAnsi" w:eastAsia="Times New Roman" w:hAnsiTheme="minorHAnsi" w:cs="Times-Roman"/>
            <w:sz w:val="22"/>
            <w:lang w:eastAsia="fr-FR"/>
          </w:rPr>
          <w:t>dpo@spw.wallonie.be</w:t>
        </w:r>
      </w:hyperlink>
    </w:p>
    <w:p w14:paraId="1481B853" w14:textId="77777777" w:rsidR="00D74C75" w:rsidRPr="00E358A5" w:rsidRDefault="00D74C75" w:rsidP="00D74C75">
      <w:pPr>
        <w:jc w:val="both"/>
        <w:rPr>
          <w:rStyle w:val="Style135pt"/>
          <w:rFonts w:asciiTheme="minorHAnsi" w:eastAsia="Times New Roman" w:hAnsiTheme="minorHAnsi" w:cs="Times-Roman"/>
          <w:sz w:val="22"/>
          <w:lang w:eastAsia="fr-FR"/>
        </w:rPr>
      </w:pPr>
    </w:p>
    <w:p w14:paraId="4F88FB41" w14:textId="77777777" w:rsidR="00D74C75" w:rsidRPr="00E358A5" w:rsidRDefault="00D74C75" w:rsidP="00D74C7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Pour plus d’informations sur la protection des données à caractère personnel au SPW, rendez-vous sur l’</w:t>
      </w:r>
      <w:hyperlink r:id="rId14"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551BC1CE" w14:textId="77777777" w:rsidR="00D74C75" w:rsidRPr="00E358A5" w:rsidRDefault="00D74C75" w:rsidP="00D74C75">
      <w:pPr>
        <w:jc w:val="both"/>
        <w:rPr>
          <w:rStyle w:val="Style135pt"/>
          <w:rFonts w:asciiTheme="minorHAnsi" w:eastAsia="Times New Roman" w:hAnsiTheme="minorHAnsi" w:cs="Times-Roman"/>
          <w:sz w:val="22"/>
          <w:lang w:eastAsia="fr-FR"/>
        </w:rPr>
      </w:pPr>
    </w:p>
    <w:p w14:paraId="24E6E9D5" w14:textId="77777777" w:rsidR="00D74C75" w:rsidRPr="00E358A5" w:rsidRDefault="00D74C75" w:rsidP="00D74C7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9A55CBB" w14:textId="77777777" w:rsidR="00D74C75" w:rsidRPr="00E358A5" w:rsidRDefault="00D74C75" w:rsidP="00D74C7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67E34F4B" w14:textId="77777777" w:rsidR="00D74C75" w:rsidRPr="00E358A5" w:rsidRDefault="00D74C75" w:rsidP="00D74C75">
      <w:pPr>
        <w:jc w:val="both"/>
        <w:rPr>
          <w:rStyle w:val="Style135pt"/>
          <w:rFonts w:asciiTheme="minorHAnsi" w:hAnsiTheme="minorHAnsi"/>
          <w:iCs/>
          <w:sz w:val="22"/>
          <w:lang w:val="fr-FR"/>
        </w:rPr>
      </w:pPr>
    </w:p>
    <w:p w14:paraId="1665D687" w14:textId="77777777"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14:paraId="5BE3AA32" w14:textId="77777777"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rPr>
        <w:t>...................................................................................................................................</w:t>
      </w:r>
    </w:p>
    <w:p w14:paraId="48051FFF" w14:textId="77777777" w:rsidR="00D74C75" w:rsidRPr="00E358A5" w:rsidRDefault="00D74C75" w:rsidP="00D74C75">
      <w:pPr>
        <w:jc w:val="both"/>
        <w:rPr>
          <w:rStyle w:val="Style135pt"/>
          <w:rFonts w:asciiTheme="minorHAnsi" w:hAnsiTheme="minorHAnsi"/>
          <w:iCs/>
          <w:sz w:val="22"/>
        </w:rPr>
      </w:pPr>
      <w:r w:rsidRPr="00E358A5">
        <w:rPr>
          <w:rStyle w:val="Style135pt"/>
          <w:rFonts w:asciiTheme="minorHAnsi" w:hAnsiTheme="minorHAnsi"/>
          <w:iCs/>
          <w:sz w:val="22"/>
        </w:rPr>
        <w:t>...................................................................................................................................</w:t>
      </w:r>
    </w:p>
    <w:p w14:paraId="07A95FB1" w14:textId="77777777" w:rsidR="00D74C75" w:rsidRPr="00E358A5" w:rsidRDefault="00D74C75" w:rsidP="00D74C75">
      <w:pPr>
        <w:jc w:val="both"/>
        <w:rPr>
          <w:rStyle w:val="Style135pt"/>
          <w:rFonts w:asciiTheme="minorHAnsi" w:hAnsiTheme="minorHAnsi"/>
          <w:iCs/>
          <w:sz w:val="22"/>
          <w:lang w:val="fr-FR"/>
        </w:rPr>
      </w:pPr>
    </w:p>
    <w:p w14:paraId="07C8CBEA" w14:textId="77777777" w:rsidR="0089566B" w:rsidRPr="0089566B" w:rsidRDefault="00D74C75" w:rsidP="0089566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3D4395D7" w14:textId="0440CFA5"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14:paraId="456AAEF4" w14:textId="28C6A175" w:rsidR="00652E04" w:rsidRDefault="00652E04" w:rsidP="00797467">
      <w:pPr>
        <w:tabs>
          <w:tab w:val="left" w:pos="720"/>
          <w:tab w:val="left" w:leader="dot" w:pos="2835"/>
          <w:tab w:val="left" w:leader="dot" w:pos="6237"/>
          <w:tab w:val="left" w:leader="dot" w:pos="9072"/>
        </w:tabs>
        <w:jc w:val="both"/>
        <w:rPr>
          <w:rFonts w:asciiTheme="minorHAnsi" w:hAnsiTheme="minorHAnsi"/>
        </w:rPr>
      </w:pPr>
    </w:p>
    <w:p w14:paraId="3A9BBD07" w14:textId="77777777" w:rsidR="00652E04" w:rsidRPr="00E358A5" w:rsidRDefault="00652E04" w:rsidP="00652E04">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03AF88A4" w14:textId="77777777" w:rsidR="00652E04" w:rsidRPr="00E358A5" w:rsidRDefault="00652E04" w:rsidP="00652E04">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0019BFEB" w14:textId="77777777" w:rsidR="00652E04" w:rsidRPr="00E358A5" w:rsidRDefault="00652E04" w:rsidP="00652E04">
      <w:pPr>
        <w:jc w:val="both"/>
        <w:rPr>
          <w:rStyle w:val="Style135pt"/>
          <w:rFonts w:asciiTheme="minorHAnsi" w:hAnsiTheme="minorHAnsi"/>
          <w:iCs/>
          <w:sz w:val="22"/>
          <w:lang w:val="fr-FR"/>
        </w:rPr>
      </w:pPr>
    </w:p>
    <w:p w14:paraId="76E440A8" w14:textId="77777777" w:rsidR="00652E04" w:rsidRDefault="00652E04" w:rsidP="00652E04">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Officer- DPO) </w:t>
      </w:r>
    </w:p>
    <w:p w14:paraId="2D916645" w14:textId="77777777" w:rsidR="00652E04" w:rsidRDefault="00652E04" w:rsidP="00652E04">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7" w:history="1">
        <w:r w:rsidRPr="00B73976">
          <w:rPr>
            <w:rStyle w:val="Lienhypertexte"/>
            <w:rFonts w:asciiTheme="minorHAnsi" w:hAnsiTheme="minorHAnsi"/>
            <w:iCs/>
          </w:rPr>
          <w:t>donatienne.solheid@jalhay.be</w:t>
        </w:r>
      </w:hyperlink>
    </w:p>
    <w:p w14:paraId="3E0D2249" w14:textId="77777777" w:rsidR="00652E04" w:rsidRDefault="00652E04" w:rsidP="00652E04">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Donatienne Solheid, 46 rue de la Fagne à 4845 JALHAY</w:t>
      </w:r>
    </w:p>
    <w:p w14:paraId="18E90D5C" w14:textId="77777777" w:rsidR="00652E04" w:rsidRDefault="00652E04" w:rsidP="00652E04">
      <w:pPr>
        <w:rPr>
          <w:rStyle w:val="Style135pt"/>
          <w:rFonts w:asciiTheme="minorHAnsi" w:hAnsiTheme="minorHAnsi"/>
          <w:i/>
          <w:iCs/>
          <w:sz w:val="22"/>
        </w:rPr>
      </w:pPr>
    </w:p>
    <w:p w14:paraId="3FB236CC" w14:textId="77777777" w:rsidR="00652E04" w:rsidRDefault="00652E04" w:rsidP="00652E04">
      <w:pPr>
        <w:pStyle w:val="StylePremireligne063cm"/>
        <w:ind w:firstLine="0"/>
        <w:rPr>
          <w:rFonts w:asciiTheme="minorHAnsi" w:hAnsiTheme="minorHAnsi"/>
          <w:sz w:val="22"/>
          <w:szCs w:val="22"/>
          <w:lang w:val="fr-BE"/>
        </w:rPr>
      </w:pPr>
    </w:p>
    <w:p w14:paraId="32ED08AD" w14:textId="77777777" w:rsidR="00652E04" w:rsidRDefault="00652E04" w:rsidP="00652E04">
      <w:pPr>
        <w:pStyle w:val="StylePremireligne063cm"/>
        <w:ind w:firstLine="0"/>
        <w:rPr>
          <w:rFonts w:asciiTheme="minorHAnsi" w:hAnsiTheme="minorHAnsi"/>
          <w:sz w:val="22"/>
          <w:szCs w:val="22"/>
          <w:lang w:val="fr-BE"/>
        </w:rPr>
      </w:pPr>
    </w:p>
    <w:p w14:paraId="4A72A326" w14:textId="77777777" w:rsidR="00652E04" w:rsidRDefault="00652E04" w:rsidP="00652E04">
      <w:pPr>
        <w:pStyle w:val="StylePremireligne063cm"/>
        <w:ind w:firstLine="0"/>
        <w:rPr>
          <w:rFonts w:asciiTheme="minorHAnsi" w:hAnsiTheme="minorHAnsi"/>
          <w:sz w:val="22"/>
          <w:szCs w:val="22"/>
          <w:lang w:val="fr-BE"/>
        </w:rPr>
      </w:pPr>
    </w:p>
    <w:p w14:paraId="2AE9BB87" w14:textId="77777777" w:rsidR="00652E04" w:rsidRPr="008303F9" w:rsidRDefault="00652E04" w:rsidP="00652E04">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63CBF1E6" w14:textId="77777777" w:rsidR="00652E04" w:rsidRPr="008303F9" w:rsidRDefault="00652E04" w:rsidP="00652E04">
      <w:pPr>
        <w:pStyle w:val="StylePremireligne063cm"/>
        <w:ind w:firstLine="0"/>
        <w:rPr>
          <w:rStyle w:val="Style135pt"/>
          <w:rFonts w:asciiTheme="minorHAnsi" w:hAnsiTheme="minorHAnsi"/>
          <w:sz w:val="22"/>
          <w:szCs w:val="22"/>
        </w:rPr>
      </w:pPr>
    </w:p>
    <w:p w14:paraId="220BE5D0" w14:textId="77777777" w:rsidR="00652E04" w:rsidRPr="008303F9" w:rsidRDefault="00652E04" w:rsidP="00652E04">
      <w:pPr>
        <w:pStyle w:val="StylePremireligne063cm"/>
        <w:ind w:firstLine="0"/>
        <w:rPr>
          <w:rStyle w:val="Style135pt"/>
          <w:rFonts w:asciiTheme="minorHAnsi" w:hAnsiTheme="minorHAnsi"/>
          <w:sz w:val="22"/>
          <w:szCs w:val="22"/>
        </w:rPr>
      </w:pPr>
    </w:p>
    <w:p w14:paraId="3D7C2D8F" w14:textId="77777777" w:rsidR="00652E04" w:rsidRPr="008303F9" w:rsidRDefault="00652E04" w:rsidP="00652E04">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5FECAE59" w14:textId="77777777" w:rsidR="00652E04" w:rsidRPr="005A541E" w:rsidRDefault="00652E04" w:rsidP="00652E04">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Adrien Dolimont</w:t>
      </w:r>
    </w:p>
    <w:p w14:paraId="15E97FA6" w14:textId="77777777" w:rsidR="00652E04" w:rsidRPr="008303F9" w:rsidRDefault="00652E04" w:rsidP="00652E04">
      <w:pPr>
        <w:pStyle w:val="Numrotation"/>
        <w:tabs>
          <w:tab w:val="num" w:pos="1758"/>
        </w:tabs>
        <w:jc w:val="center"/>
        <w:rPr>
          <w:rFonts w:asciiTheme="minorHAnsi" w:hAnsiTheme="minorHAnsi"/>
          <w:sz w:val="22"/>
          <w:szCs w:val="22"/>
        </w:rPr>
      </w:pPr>
    </w:p>
    <w:p w14:paraId="39D2CBB0" w14:textId="77777777" w:rsidR="00652E04" w:rsidRPr="008303F9" w:rsidRDefault="00652E04" w:rsidP="00652E04">
      <w:pPr>
        <w:pStyle w:val="Numrotation"/>
        <w:numPr>
          <w:ilvl w:val="3"/>
          <w:numId w:val="7"/>
        </w:numPr>
        <w:tabs>
          <w:tab w:val="num" w:pos="0"/>
        </w:tabs>
        <w:ind w:left="0" w:firstLine="0"/>
        <w:jc w:val="center"/>
        <w:rPr>
          <w:rFonts w:asciiTheme="minorHAnsi" w:hAnsiTheme="minorHAnsi"/>
          <w:sz w:val="22"/>
          <w:szCs w:val="22"/>
        </w:rPr>
      </w:pPr>
    </w:p>
    <w:p w14:paraId="66DCE43E" w14:textId="77777777" w:rsidR="00652E04" w:rsidRPr="008303F9" w:rsidRDefault="00652E04" w:rsidP="00652E04">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432D1F66" w14:textId="77777777" w:rsidR="00652E04" w:rsidRPr="008303F9" w:rsidRDefault="00652E04" w:rsidP="00652E04">
      <w:pPr>
        <w:pStyle w:val="Numrotation"/>
        <w:tabs>
          <w:tab w:val="num" w:pos="1758"/>
        </w:tabs>
        <w:jc w:val="center"/>
        <w:rPr>
          <w:rFonts w:asciiTheme="minorHAnsi" w:hAnsiTheme="minorHAnsi"/>
          <w:sz w:val="22"/>
          <w:szCs w:val="22"/>
        </w:rPr>
      </w:pPr>
    </w:p>
    <w:p w14:paraId="351A7614" w14:textId="69F3DA74" w:rsidR="00652E04" w:rsidRPr="008303F9" w:rsidRDefault="00652E04" w:rsidP="00652E04">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94210B">
        <w:rPr>
          <w:rFonts w:asciiTheme="minorHAnsi" w:hAnsiTheme="minorHAnsi"/>
          <w:sz w:val="22"/>
          <w:szCs w:val="22"/>
        </w:rPr>
        <w:t>DESQUESNES</w:t>
      </w:r>
    </w:p>
    <w:p w14:paraId="672CBEAC" w14:textId="77777777" w:rsidR="00652E04" w:rsidRPr="00797467" w:rsidRDefault="00652E04" w:rsidP="00797467">
      <w:pPr>
        <w:tabs>
          <w:tab w:val="left" w:pos="720"/>
          <w:tab w:val="left" w:leader="dot" w:pos="2835"/>
          <w:tab w:val="left" w:leader="dot" w:pos="6237"/>
          <w:tab w:val="left" w:leader="dot" w:pos="9072"/>
        </w:tabs>
        <w:jc w:val="both"/>
        <w:rPr>
          <w:rFonts w:asciiTheme="minorHAnsi" w:hAnsiTheme="minorHAnsi"/>
        </w:rPr>
      </w:pPr>
    </w:p>
    <w:sectPr w:rsidR="00652E04" w:rsidRPr="00797467" w:rsidSect="000A1E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F5B3" w14:textId="77777777" w:rsidR="002A6871" w:rsidRDefault="002A6871" w:rsidP="0075737F">
      <w:r>
        <w:separator/>
      </w:r>
    </w:p>
  </w:endnote>
  <w:endnote w:type="continuationSeparator" w:id="0">
    <w:p w14:paraId="2E840309" w14:textId="77777777" w:rsidR="002A6871" w:rsidRDefault="002A6871"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8DEA" w14:textId="77777777" w:rsidR="004644E3" w:rsidRDefault="004644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4BF5BCE1" w14:textId="77777777" w:rsidR="00517964" w:rsidRDefault="00A1690F">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D5BE2E6" w14:textId="77777777" w:rsidR="00517964" w:rsidRDefault="005179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7BB9" w14:textId="77777777" w:rsidR="004644E3" w:rsidRDefault="004644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372F" w14:textId="77777777" w:rsidR="002A6871" w:rsidRDefault="002A6871" w:rsidP="0075737F">
      <w:r>
        <w:separator/>
      </w:r>
    </w:p>
  </w:footnote>
  <w:footnote w:type="continuationSeparator" w:id="0">
    <w:p w14:paraId="7C2E4442" w14:textId="77777777" w:rsidR="002A6871" w:rsidRDefault="002A6871"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3E51" w14:textId="77777777" w:rsidR="004644E3" w:rsidRDefault="004644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2C83" w14:textId="77777777" w:rsidR="00517964" w:rsidRDefault="00517964" w:rsidP="0075737F">
    <w:pPr>
      <w:pStyle w:val="En-tte"/>
      <w:jc w:val="right"/>
    </w:pPr>
    <w:r>
      <w:t>Annexe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2851" w14:textId="77777777" w:rsidR="004644E3" w:rsidRDefault="004644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33381849">
    <w:abstractNumId w:val="1"/>
  </w:num>
  <w:num w:numId="2" w16cid:durableId="46926900">
    <w:abstractNumId w:val="2"/>
  </w:num>
  <w:num w:numId="3" w16cid:durableId="1188569155">
    <w:abstractNumId w:val="6"/>
  </w:num>
  <w:num w:numId="4" w16cid:durableId="564947586">
    <w:abstractNumId w:val="5"/>
  </w:num>
  <w:num w:numId="5" w16cid:durableId="1188635443">
    <w:abstractNumId w:val="8"/>
  </w:num>
  <w:num w:numId="6" w16cid:durableId="779107122">
    <w:abstractNumId w:val="0"/>
  </w:num>
  <w:num w:numId="7" w16cid:durableId="503595225">
    <w:abstractNumId w:val="3"/>
  </w:num>
  <w:num w:numId="8" w16cid:durableId="742222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612931">
    <w:abstractNumId w:val="9"/>
  </w:num>
  <w:num w:numId="10" w16cid:durableId="1067337391">
    <w:abstractNumId w:val="7"/>
  </w:num>
  <w:num w:numId="11" w16cid:durableId="1428188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13246"/>
    <w:rsid w:val="000228A9"/>
    <w:rsid w:val="0003123C"/>
    <w:rsid w:val="00056123"/>
    <w:rsid w:val="000576A6"/>
    <w:rsid w:val="000624B9"/>
    <w:rsid w:val="000731F1"/>
    <w:rsid w:val="000803A1"/>
    <w:rsid w:val="0008123D"/>
    <w:rsid w:val="000A0426"/>
    <w:rsid w:val="000A1E44"/>
    <w:rsid w:val="000F692E"/>
    <w:rsid w:val="001127BE"/>
    <w:rsid w:val="00125CA4"/>
    <w:rsid w:val="00137A24"/>
    <w:rsid w:val="001461F1"/>
    <w:rsid w:val="00153FE9"/>
    <w:rsid w:val="00154079"/>
    <w:rsid w:val="00161047"/>
    <w:rsid w:val="00167FBD"/>
    <w:rsid w:val="001B1A42"/>
    <w:rsid w:val="001C3DED"/>
    <w:rsid w:val="001D2A12"/>
    <w:rsid w:val="001D3656"/>
    <w:rsid w:val="00222715"/>
    <w:rsid w:val="002264BB"/>
    <w:rsid w:val="0022686E"/>
    <w:rsid w:val="00240213"/>
    <w:rsid w:val="00242358"/>
    <w:rsid w:val="00265662"/>
    <w:rsid w:val="00277A0B"/>
    <w:rsid w:val="002A242D"/>
    <w:rsid w:val="002A6871"/>
    <w:rsid w:val="002B1BAF"/>
    <w:rsid w:val="002B4036"/>
    <w:rsid w:val="002B6415"/>
    <w:rsid w:val="002C0059"/>
    <w:rsid w:val="002D0127"/>
    <w:rsid w:val="002F5BE1"/>
    <w:rsid w:val="003036B8"/>
    <w:rsid w:val="00343C5D"/>
    <w:rsid w:val="00365A16"/>
    <w:rsid w:val="0037119C"/>
    <w:rsid w:val="00373848"/>
    <w:rsid w:val="003A6032"/>
    <w:rsid w:val="003A7AFE"/>
    <w:rsid w:val="003F22EA"/>
    <w:rsid w:val="00401AA3"/>
    <w:rsid w:val="0041099D"/>
    <w:rsid w:val="004507A9"/>
    <w:rsid w:val="00451B64"/>
    <w:rsid w:val="00452AD4"/>
    <w:rsid w:val="004644E3"/>
    <w:rsid w:val="004737A0"/>
    <w:rsid w:val="00475076"/>
    <w:rsid w:val="0048534F"/>
    <w:rsid w:val="0048675B"/>
    <w:rsid w:val="004919DC"/>
    <w:rsid w:val="0049481B"/>
    <w:rsid w:val="004970E0"/>
    <w:rsid w:val="004C4B06"/>
    <w:rsid w:val="004E582C"/>
    <w:rsid w:val="004F2CBE"/>
    <w:rsid w:val="00517964"/>
    <w:rsid w:val="0052166E"/>
    <w:rsid w:val="00536B6C"/>
    <w:rsid w:val="005604BE"/>
    <w:rsid w:val="005608D5"/>
    <w:rsid w:val="00592EBC"/>
    <w:rsid w:val="00597211"/>
    <w:rsid w:val="005A3491"/>
    <w:rsid w:val="005D3BF1"/>
    <w:rsid w:val="00610C0F"/>
    <w:rsid w:val="00611FAB"/>
    <w:rsid w:val="00625C1B"/>
    <w:rsid w:val="00627005"/>
    <w:rsid w:val="00635775"/>
    <w:rsid w:val="00652E04"/>
    <w:rsid w:val="00661951"/>
    <w:rsid w:val="00673CEA"/>
    <w:rsid w:val="00691431"/>
    <w:rsid w:val="006E1C84"/>
    <w:rsid w:val="006E6544"/>
    <w:rsid w:val="00722EA0"/>
    <w:rsid w:val="00724FE3"/>
    <w:rsid w:val="00726365"/>
    <w:rsid w:val="00726EF8"/>
    <w:rsid w:val="00734C92"/>
    <w:rsid w:val="00735839"/>
    <w:rsid w:val="00747DA4"/>
    <w:rsid w:val="0075737F"/>
    <w:rsid w:val="007931C9"/>
    <w:rsid w:val="00797467"/>
    <w:rsid w:val="007B04E0"/>
    <w:rsid w:val="007B49AC"/>
    <w:rsid w:val="007C23EB"/>
    <w:rsid w:val="007F4B09"/>
    <w:rsid w:val="00801514"/>
    <w:rsid w:val="00815DC6"/>
    <w:rsid w:val="008302B7"/>
    <w:rsid w:val="00870BEC"/>
    <w:rsid w:val="00871D6E"/>
    <w:rsid w:val="00874225"/>
    <w:rsid w:val="0089566B"/>
    <w:rsid w:val="008A306C"/>
    <w:rsid w:val="008C5D29"/>
    <w:rsid w:val="008F7E37"/>
    <w:rsid w:val="00905E63"/>
    <w:rsid w:val="00914E7E"/>
    <w:rsid w:val="00933AC7"/>
    <w:rsid w:val="0094210B"/>
    <w:rsid w:val="00944942"/>
    <w:rsid w:val="0094645A"/>
    <w:rsid w:val="00954D59"/>
    <w:rsid w:val="00966DA2"/>
    <w:rsid w:val="00981DB3"/>
    <w:rsid w:val="0098201A"/>
    <w:rsid w:val="0099624B"/>
    <w:rsid w:val="009A432A"/>
    <w:rsid w:val="009E08D2"/>
    <w:rsid w:val="009F165D"/>
    <w:rsid w:val="00A02A8D"/>
    <w:rsid w:val="00A066B0"/>
    <w:rsid w:val="00A1690F"/>
    <w:rsid w:val="00A27E26"/>
    <w:rsid w:val="00A326F7"/>
    <w:rsid w:val="00A330B0"/>
    <w:rsid w:val="00A47B5E"/>
    <w:rsid w:val="00A56AE4"/>
    <w:rsid w:val="00A77DF0"/>
    <w:rsid w:val="00A81C13"/>
    <w:rsid w:val="00A93B0D"/>
    <w:rsid w:val="00A953B6"/>
    <w:rsid w:val="00AB1617"/>
    <w:rsid w:val="00AB1ED1"/>
    <w:rsid w:val="00AB6D01"/>
    <w:rsid w:val="00B01B23"/>
    <w:rsid w:val="00B03DB2"/>
    <w:rsid w:val="00B162E8"/>
    <w:rsid w:val="00B17E57"/>
    <w:rsid w:val="00B4197F"/>
    <w:rsid w:val="00B52820"/>
    <w:rsid w:val="00B53F82"/>
    <w:rsid w:val="00B63BB2"/>
    <w:rsid w:val="00B645E0"/>
    <w:rsid w:val="00B74863"/>
    <w:rsid w:val="00B97092"/>
    <w:rsid w:val="00BB784E"/>
    <w:rsid w:val="00BE021B"/>
    <w:rsid w:val="00C04133"/>
    <w:rsid w:val="00C13E55"/>
    <w:rsid w:val="00C1513A"/>
    <w:rsid w:val="00C638E5"/>
    <w:rsid w:val="00C765D4"/>
    <w:rsid w:val="00CB34C7"/>
    <w:rsid w:val="00CD379A"/>
    <w:rsid w:val="00CE0BB5"/>
    <w:rsid w:val="00CE242C"/>
    <w:rsid w:val="00CF2C77"/>
    <w:rsid w:val="00CF6E05"/>
    <w:rsid w:val="00CF6F23"/>
    <w:rsid w:val="00D06AAF"/>
    <w:rsid w:val="00D076BA"/>
    <w:rsid w:val="00D176FE"/>
    <w:rsid w:val="00D219C8"/>
    <w:rsid w:val="00D226B6"/>
    <w:rsid w:val="00D26769"/>
    <w:rsid w:val="00D32BCD"/>
    <w:rsid w:val="00D432DB"/>
    <w:rsid w:val="00D5714F"/>
    <w:rsid w:val="00D74C75"/>
    <w:rsid w:val="00D843E9"/>
    <w:rsid w:val="00DA3D69"/>
    <w:rsid w:val="00DA5F5A"/>
    <w:rsid w:val="00DB2D2B"/>
    <w:rsid w:val="00DB3A47"/>
    <w:rsid w:val="00DB49C9"/>
    <w:rsid w:val="00DC549C"/>
    <w:rsid w:val="00DD0E85"/>
    <w:rsid w:val="00DD2846"/>
    <w:rsid w:val="00DD420E"/>
    <w:rsid w:val="00DE668A"/>
    <w:rsid w:val="00DF1FB5"/>
    <w:rsid w:val="00E153A6"/>
    <w:rsid w:val="00E2050F"/>
    <w:rsid w:val="00E24FA2"/>
    <w:rsid w:val="00E36EA7"/>
    <w:rsid w:val="00E4195E"/>
    <w:rsid w:val="00E527AD"/>
    <w:rsid w:val="00E56120"/>
    <w:rsid w:val="00E771A8"/>
    <w:rsid w:val="00E83F8A"/>
    <w:rsid w:val="00EE0B3C"/>
    <w:rsid w:val="00EE4A0A"/>
    <w:rsid w:val="00EE595A"/>
    <w:rsid w:val="00EE6433"/>
    <w:rsid w:val="00EE6DD4"/>
    <w:rsid w:val="00F111A6"/>
    <w:rsid w:val="00F420DA"/>
    <w:rsid w:val="00F6228C"/>
    <w:rsid w:val="00F656A8"/>
    <w:rsid w:val="00F67848"/>
    <w:rsid w:val="00F76EF3"/>
    <w:rsid w:val="00FA7CE1"/>
    <w:rsid w:val="00FC4EC1"/>
    <w:rsid w:val="00FD40EE"/>
    <w:rsid w:val="00FE0846"/>
    <w:rsid w:val="00FE5739"/>
    <w:rsid w:val="00FE72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5AA1"/>
  <w15:docId w15:val="{B33E111A-51AE-4B59-BEB0-06B24336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Tirets">
    <w:name w:val="Tirets"/>
    <w:basedOn w:val="Textecourant"/>
    <w:rsid w:val="00DD0E85"/>
    <w:pPr>
      <w:tabs>
        <w:tab w:val="left" w:pos="312"/>
      </w:tabs>
      <w:spacing w:after="57"/>
      <w:ind w:firstLine="0"/>
    </w:pPr>
    <w:rPr>
      <w:w w:val="98"/>
    </w:rPr>
  </w:style>
  <w:style w:type="paragraph" w:customStyle="1" w:styleId="Numrotation">
    <w:name w:val="Numérotation"/>
    <w:basedOn w:val="Normal"/>
    <w:rsid w:val="0041099D"/>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981DB3"/>
    <w:rPr>
      <w:rFonts w:ascii="Tahoma" w:hAnsi="Tahoma" w:cs="Tahoma"/>
      <w:sz w:val="16"/>
      <w:szCs w:val="16"/>
    </w:rPr>
  </w:style>
  <w:style w:type="character" w:customStyle="1" w:styleId="TextedebullesCar">
    <w:name w:val="Texte de bulles Car"/>
    <w:basedOn w:val="Policepardfaut"/>
    <w:link w:val="Textedebulles"/>
    <w:uiPriority w:val="99"/>
    <w:semiHidden/>
    <w:rsid w:val="00981DB3"/>
    <w:rPr>
      <w:rFonts w:ascii="Tahoma" w:hAnsi="Tahoma" w:cs="Tahoma"/>
      <w:sz w:val="16"/>
      <w:szCs w:val="16"/>
    </w:rPr>
  </w:style>
  <w:style w:type="character" w:styleId="Marquedecommentaire">
    <w:name w:val="annotation reference"/>
    <w:basedOn w:val="Policepardfaut"/>
    <w:uiPriority w:val="99"/>
    <w:unhideWhenUsed/>
    <w:rsid w:val="002C0059"/>
    <w:rPr>
      <w:sz w:val="16"/>
      <w:szCs w:val="16"/>
    </w:rPr>
  </w:style>
  <w:style w:type="paragraph" w:styleId="Commentaire">
    <w:name w:val="annotation text"/>
    <w:basedOn w:val="Normal"/>
    <w:link w:val="CommentaireCar"/>
    <w:uiPriority w:val="99"/>
    <w:unhideWhenUsed/>
    <w:rsid w:val="002C0059"/>
    <w:rPr>
      <w:sz w:val="20"/>
      <w:szCs w:val="20"/>
    </w:rPr>
  </w:style>
  <w:style w:type="character" w:customStyle="1" w:styleId="CommentaireCar">
    <w:name w:val="Commentaire Car"/>
    <w:basedOn w:val="Policepardfaut"/>
    <w:link w:val="Commentaire"/>
    <w:uiPriority w:val="99"/>
    <w:rsid w:val="002C0059"/>
    <w:rPr>
      <w:sz w:val="20"/>
      <w:szCs w:val="20"/>
    </w:rPr>
  </w:style>
  <w:style w:type="paragraph" w:styleId="Objetducommentaire">
    <w:name w:val="annotation subject"/>
    <w:basedOn w:val="Commentaire"/>
    <w:next w:val="Commentaire"/>
    <w:link w:val="ObjetducommentaireCar"/>
    <w:uiPriority w:val="99"/>
    <w:semiHidden/>
    <w:unhideWhenUsed/>
    <w:rsid w:val="002C0059"/>
    <w:rPr>
      <w:b/>
      <w:bCs/>
    </w:rPr>
  </w:style>
  <w:style w:type="character" w:customStyle="1" w:styleId="ObjetducommentaireCar">
    <w:name w:val="Objet du commentaire Car"/>
    <w:basedOn w:val="CommentaireCar"/>
    <w:link w:val="Objetducommentaire"/>
    <w:uiPriority w:val="99"/>
    <w:semiHidden/>
    <w:rsid w:val="002C0059"/>
    <w:rPr>
      <w:b/>
      <w:bCs/>
      <w:sz w:val="20"/>
      <w:szCs w:val="20"/>
    </w:rPr>
  </w:style>
  <w:style w:type="character" w:customStyle="1" w:styleId="A6">
    <w:name w:val="A6"/>
    <w:uiPriority w:val="99"/>
    <w:rsid w:val="00F111A6"/>
    <w:rPr>
      <w:color w:val="000000"/>
      <w:sz w:val="11"/>
      <w:szCs w:val="11"/>
    </w:rPr>
  </w:style>
  <w:style w:type="paragraph" w:styleId="Rvision">
    <w:name w:val="Revision"/>
    <w:hidden/>
    <w:uiPriority w:val="99"/>
    <w:semiHidden/>
    <w:rsid w:val="00EE0B3C"/>
  </w:style>
  <w:style w:type="paragraph" w:styleId="NormalWeb">
    <w:name w:val="Normal (Web)"/>
    <w:basedOn w:val="Normal"/>
    <w:uiPriority w:val="99"/>
    <w:unhideWhenUsed/>
    <w:rsid w:val="00D5714F"/>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D5714F"/>
    <w:pPr>
      <w:autoSpaceDE w:val="0"/>
      <w:autoSpaceDN w:val="0"/>
      <w:adjustRightInd w:val="0"/>
      <w:spacing w:line="191" w:lineRule="atLeast"/>
    </w:pPr>
    <w:rPr>
      <w:rFonts w:ascii="Times" w:hAnsi="Times" w:cs="Times"/>
      <w:sz w:val="24"/>
      <w:szCs w:val="24"/>
    </w:rPr>
  </w:style>
  <w:style w:type="character" w:customStyle="1" w:styleId="A4">
    <w:name w:val="A4"/>
    <w:uiPriority w:val="99"/>
    <w:rsid w:val="00D5714F"/>
    <w:rPr>
      <w:color w:val="000000"/>
      <w:sz w:val="11"/>
      <w:szCs w:val="11"/>
    </w:rPr>
  </w:style>
  <w:style w:type="character" w:styleId="Lienhypertexte">
    <w:name w:val="Hyperlink"/>
    <w:basedOn w:val="Policepardfaut"/>
    <w:uiPriority w:val="99"/>
    <w:unhideWhenUsed/>
    <w:rsid w:val="0089566B"/>
    <w:rPr>
      <w:color w:val="0000FF" w:themeColor="hyperlink"/>
      <w:u w:val="single"/>
    </w:rPr>
  </w:style>
  <w:style w:type="character" w:styleId="Accentuation">
    <w:name w:val="Emphasis"/>
    <w:basedOn w:val="Policepardfaut"/>
    <w:uiPriority w:val="20"/>
    <w:qFormat/>
    <w:rsid w:val="00652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158">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6085040">
      <w:bodyDiv w:val="1"/>
      <w:marLeft w:val="0"/>
      <w:marRight w:val="0"/>
      <w:marTop w:val="0"/>
      <w:marBottom w:val="0"/>
      <w:divBdr>
        <w:top w:val="none" w:sz="0" w:space="0" w:color="auto"/>
        <w:left w:val="none" w:sz="0" w:space="0" w:color="auto"/>
        <w:bottom w:val="none" w:sz="0" w:space="0" w:color="auto"/>
        <w:right w:val="none" w:sz="0" w:space="0" w:color="auto"/>
      </w:divBdr>
    </w:div>
    <w:div w:id="1422606664">
      <w:bodyDiv w:val="1"/>
      <w:marLeft w:val="0"/>
      <w:marRight w:val="0"/>
      <w:marTop w:val="0"/>
      <w:marBottom w:val="0"/>
      <w:divBdr>
        <w:top w:val="none" w:sz="0" w:space="0" w:color="auto"/>
        <w:left w:val="none" w:sz="0" w:space="0" w:color="auto"/>
        <w:bottom w:val="none" w:sz="0" w:space="0" w:color="auto"/>
        <w:right w:val="none" w:sz="0" w:space="0" w:color="auto"/>
      </w:divBdr>
    </w:div>
    <w:div w:id="1541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pw.walloni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llonie.be/fr/formulaire/detail/138958" TargetMode="External"/><Relationship Id="rId17" Type="http://schemas.openxmlformats.org/officeDocument/2006/relationships/hyperlink" Target="mailto:donatienne.solheid@jalhay.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llonie.be/demarches/tout/protection-des-donnees-personnelle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3C5E6-30EF-4830-97BF-2D2F575E1715}">
  <ds:schemaRefs>
    <ds:schemaRef ds:uri="http://schemas.microsoft.com/office/2006/metadata/properties"/>
    <ds:schemaRef ds:uri="http://schemas.microsoft.com/office/infopath/2007/PartnerControls"/>
    <ds:schemaRef ds:uri="3c09b667-d44e-4a8c-8a1c-211b711edf9a"/>
  </ds:schemaRefs>
</ds:datastoreItem>
</file>

<file path=customXml/itemProps2.xml><?xml version="1.0" encoding="utf-8"?>
<ds:datastoreItem xmlns:ds="http://schemas.openxmlformats.org/officeDocument/2006/customXml" ds:itemID="{EAD06965-1BC9-40D4-BA9A-7F37A571D856}">
  <ds:schemaRefs>
    <ds:schemaRef ds:uri="http://schemas.microsoft.com/sharepoint/v3/contenttype/forms"/>
  </ds:schemaRefs>
</ds:datastoreItem>
</file>

<file path=customXml/itemProps3.xml><?xml version="1.0" encoding="utf-8"?>
<ds:datastoreItem xmlns:ds="http://schemas.openxmlformats.org/officeDocument/2006/customXml" ds:itemID="{41F2307D-97D5-469F-AB32-1388D0C0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4335</Words>
  <Characters>23847</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12</cp:revision>
  <dcterms:created xsi:type="dcterms:W3CDTF">2024-05-17T06:36:00Z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2019-11-14T10:40:52.4085417Z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ae46d5d4-7eac-4eec-97b7-aa94031669f2</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